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B5B" w:rsidRPr="00C15B86" w:rsidRDefault="00425B5B" w:rsidP="00617734">
      <w:pPr>
        <w:spacing w:after="120" w:line="240" w:lineRule="auto"/>
        <w:jc w:val="both"/>
        <w:rPr>
          <w:rFonts w:ascii="Times New Roman" w:hAnsi="Times New Roman"/>
          <w:b/>
          <w:sz w:val="20"/>
          <w:szCs w:val="20"/>
        </w:rPr>
      </w:pPr>
    </w:p>
    <w:p w:rsidR="009D46D3" w:rsidRPr="00C15B86" w:rsidRDefault="009D46D3" w:rsidP="00617734">
      <w:pPr>
        <w:spacing w:after="120" w:line="240" w:lineRule="auto"/>
        <w:jc w:val="both"/>
        <w:rPr>
          <w:rFonts w:ascii="Times New Roman" w:hAnsi="Times New Roman"/>
          <w:b/>
          <w:sz w:val="20"/>
          <w:szCs w:val="20"/>
        </w:rPr>
      </w:pPr>
    </w:p>
    <w:p w:rsidR="009D46D3" w:rsidRPr="00C15B86" w:rsidRDefault="009D46D3" w:rsidP="00617734">
      <w:pPr>
        <w:spacing w:after="120" w:line="240" w:lineRule="auto"/>
        <w:jc w:val="both"/>
        <w:rPr>
          <w:rFonts w:ascii="Times New Roman" w:hAnsi="Times New Roman"/>
          <w:b/>
          <w:sz w:val="20"/>
          <w:szCs w:val="20"/>
        </w:rPr>
      </w:pPr>
    </w:p>
    <w:p w:rsidR="009D46D3" w:rsidRPr="00C15B86" w:rsidRDefault="009D46D3" w:rsidP="00617734">
      <w:pPr>
        <w:spacing w:after="120" w:line="240" w:lineRule="auto"/>
        <w:jc w:val="both"/>
        <w:rPr>
          <w:rFonts w:ascii="Times New Roman" w:hAnsi="Times New Roman"/>
          <w:b/>
          <w:sz w:val="20"/>
          <w:szCs w:val="20"/>
        </w:rPr>
      </w:pPr>
    </w:p>
    <w:p w:rsidR="009D46D3" w:rsidRPr="00C15B86" w:rsidRDefault="009D46D3" w:rsidP="00617734">
      <w:pPr>
        <w:spacing w:after="120" w:line="240" w:lineRule="auto"/>
        <w:jc w:val="both"/>
        <w:rPr>
          <w:rFonts w:ascii="Times New Roman" w:hAnsi="Times New Roman"/>
          <w:b/>
          <w:sz w:val="20"/>
          <w:szCs w:val="20"/>
        </w:rPr>
      </w:pPr>
    </w:p>
    <w:p w:rsidR="00425B5B" w:rsidRPr="00C15B86" w:rsidRDefault="00D725F6" w:rsidP="00617734">
      <w:pPr>
        <w:spacing w:after="120" w:line="240" w:lineRule="auto"/>
        <w:jc w:val="center"/>
        <w:rPr>
          <w:rFonts w:ascii="Times New Roman" w:hAnsi="Times New Roman"/>
          <w:sz w:val="20"/>
          <w:szCs w:val="20"/>
        </w:rPr>
      </w:pPr>
      <w:r w:rsidRPr="00D725F6">
        <w:rPr>
          <w:rFonts w:ascii="Times New Roman" w:hAnsi="Times New Roman"/>
          <w:sz w:val="20"/>
          <w:szCs w:val="20"/>
        </w:rPr>
        <w:drawing>
          <wp:inline distT="0" distB="0" distL="0" distR="0">
            <wp:extent cx="4411980" cy="2760980"/>
            <wp:effectExtent l="0" t="0" r="7620" b="1270"/>
            <wp:docPr id="3" name="Resim 3" descr="esogü logo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esogü logo ile ilgili görsel sonu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11980" cy="2760980"/>
                    </a:xfrm>
                    <a:prstGeom prst="rect">
                      <a:avLst/>
                    </a:prstGeom>
                    <a:noFill/>
                    <a:ln>
                      <a:noFill/>
                    </a:ln>
                  </pic:spPr>
                </pic:pic>
              </a:graphicData>
            </a:graphic>
          </wp:inline>
        </w:drawing>
      </w:r>
    </w:p>
    <w:p w:rsidR="00425B5B" w:rsidRPr="00C15B86" w:rsidRDefault="00425B5B" w:rsidP="00617734">
      <w:pPr>
        <w:spacing w:after="120" w:line="240" w:lineRule="auto"/>
        <w:jc w:val="both"/>
        <w:rPr>
          <w:rFonts w:ascii="Times New Roman" w:hAnsi="Times New Roman"/>
          <w:b/>
          <w:sz w:val="20"/>
          <w:szCs w:val="20"/>
        </w:rPr>
      </w:pPr>
    </w:p>
    <w:p w:rsidR="009D46D3" w:rsidRPr="00C15B86" w:rsidRDefault="009D46D3" w:rsidP="00617734">
      <w:pPr>
        <w:spacing w:after="120" w:line="240" w:lineRule="auto"/>
        <w:jc w:val="both"/>
        <w:rPr>
          <w:rFonts w:ascii="Times New Roman" w:hAnsi="Times New Roman"/>
          <w:b/>
          <w:sz w:val="20"/>
          <w:szCs w:val="20"/>
        </w:rPr>
      </w:pPr>
    </w:p>
    <w:p w:rsidR="009D46D3" w:rsidRPr="00C15B86" w:rsidRDefault="009D46D3" w:rsidP="00617734">
      <w:pPr>
        <w:spacing w:after="120" w:line="240" w:lineRule="auto"/>
        <w:jc w:val="both"/>
        <w:rPr>
          <w:rFonts w:ascii="Times New Roman" w:hAnsi="Times New Roman"/>
          <w:b/>
          <w:sz w:val="20"/>
          <w:szCs w:val="20"/>
        </w:rPr>
      </w:pPr>
    </w:p>
    <w:p w:rsidR="009D46D3" w:rsidRPr="00C15B86" w:rsidRDefault="009D46D3" w:rsidP="00617734">
      <w:pPr>
        <w:spacing w:after="120" w:line="240" w:lineRule="auto"/>
        <w:jc w:val="both"/>
        <w:rPr>
          <w:rFonts w:ascii="Times New Roman" w:hAnsi="Times New Roman"/>
          <w:b/>
          <w:sz w:val="20"/>
          <w:szCs w:val="20"/>
        </w:rPr>
      </w:pPr>
    </w:p>
    <w:p w:rsidR="009D46D3" w:rsidRPr="00C15B86" w:rsidRDefault="009D46D3" w:rsidP="00617734">
      <w:pPr>
        <w:spacing w:after="120" w:line="240" w:lineRule="auto"/>
        <w:jc w:val="both"/>
        <w:rPr>
          <w:rFonts w:ascii="Times New Roman" w:hAnsi="Times New Roman"/>
          <w:b/>
          <w:sz w:val="20"/>
          <w:szCs w:val="20"/>
        </w:rPr>
      </w:pPr>
    </w:p>
    <w:p w:rsidR="00425B5B" w:rsidRPr="00D725F6" w:rsidRDefault="00425B5B" w:rsidP="00617734">
      <w:pPr>
        <w:widowControl w:val="0"/>
        <w:autoSpaceDE w:val="0"/>
        <w:autoSpaceDN w:val="0"/>
        <w:adjustRightInd w:val="0"/>
        <w:spacing w:after="120" w:line="240" w:lineRule="auto"/>
        <w:jc w:val="center"/>
        <w:rPr>
          <w:rFonts w:ascii="Times New Roman" w:eastAsia="Times New Roman" w:hAnsi="Times New Roman"/>
          <w:b/>
          <w:bCs/>
          <w:color w:val="000000"/>
          <w:sz w:val="24"/>
          <w:szCs w:val="24"/>
          <w:lang w:eastAsia="tr-TR"/>
        </w:rPr>
      </w:pPr>
      <w:r w:rsidRPr="00D725F6">
        <w:rPr>
          <w:rFonts w:ascii="Times New Roman" w:eastAsia="Times New Roman" w:hAnsi="Times New Roman"/>
          <w:b/>
          <w:bCs/>
          <w:color w:val="000000"/>
          <w:sz w:val="24"/>
          <w:szCs w:val="24"/>
          <w:lang w:eastAsia="tr-TR"/>
        </w:rPr>
        <w:t>ESKİŞEHİR OSMANGAZİ ÜNİVERSİTESİ</w:t>
      </w:r>
    </w:p>
    <w:p w:rsidR="00425B5B" w:rsidRPr="00D725F6" w:rsidRDefault="00425B5B" w:rsidP="00617734">
      <w:pPr>
        <w:widowControl w:val="0"/>
        <w:autoSpaceDE w:val="0"/>
        <w:autoSpaceDN w:val="0"/>
        <w:adjustRightInd w:val="0"/>
        <w:spacing w:after="120" w:line="240" w:lineRule="auto"/>
        <w:jc w:val="center"/>
        <w:rPr>
          <w:rFonts w:ascii="Times New Roman" w:eastAsia="Times New Roman" w:hAnsi="Times New Roman"/>
          <w:b/>
          <w:bCs/>
          <w:color w:val="000000"/>
          <w:sz w:val="24"/>
          <w:szCs w:val="24"/>
          <w:lang w:eastAsia="tr-TR"/>
        </w:rPr>
      </w:pPr>
      <w:r w:rsidRPr="00D725F6">
        <w:rPr>
          <w:rFonts w:ascii="Times New Roman" w:eastAsia="Times New Roman" w:hAnsi="Times New Roman"/>
          <w:b/>
          <w:bCs/>
          <w:color w:val="000000"/>
          <w:sz w:val="24"/>
          <w:szCs w:val="24"/>
          <w:lang w:eastAsia="tr-TR"/>
        </w:rPr>
        <w:t>TIP FAKÜLTESİ</w:t>
      </w:r>
    </w:p>
    <w:p w:rsidR="00425B5B" w:rsidRPr="00D725F6" w:rsidRDefault="00425B5B" w:rsidP="00617734">
      <w:pPr>
        <w:widowControl w:val="0"/>
        <w:autoSpaceDE w:val="0"/>
        <w:autoSpaceDN w:val="0"/>
        <w:adjustRightInd w:val="0"/>
        <w:spacing w:after="120" w:line="240" w:lineRule="auto"/>
        <w:jc w:val="both"/>
        <w:rPr>
          <w:rFonts w:ascii="Times New Roman" w:eastAsia="Times New Roman" w:hAnsi="Times New Roman"/>
          <w:b/>
          <w:bCs/>
          <w:color w:val="000000"/>
          <w:sz w:val="24"/>
          <w:szCs w:val="24"/>
          <w:lang w:eastAsia="tr-TR"/>
        </w:rPr>
      </w:pPr>
    </w:p>
    <w:p w:rsidR="00425B5B" w:rsidRPr="00C15B86" w:rsidRDefault="00425B5B" w:rsidP="00617734">
      <w:pPr>
        <w:widowControl w:val="0"/>
        <w:autoSpaceDE w:val="0"/>
        <w:autoSpaceDN w:val="0"/>
        <w:adjustRightInd w:val="0"/>
        <w:spacing w:after="120" w:line="240" w:lineRule="auto"/>
        <w:jc w:val="both"/>
        <w:rPr>
          <w:rFonts w:ascii="Times New Roman" w:eastAsia="Times New Roman" w:hAnsi="Times New Roman"/>
          <w:b/>
          <w:bCs/>
          <w:color w:val="000000"/>
          <w:sz w:val="20"/>
          <w:szCs w:val="20"/>
          <w:lang w:eastAsia="tr-TR"/>
        </w:rPr>
      </w:pPr>
    </w:p>
    <w:p w:rsidR="00425B5B" w:rsidRPr="00C15B86" w:rsidRDefault="00425B5B" w:rsidP="00617734">
      <w:pPr>
        <w:widowControl w:val="0"/>
        <w:autoSpaceDE w:val="0"/>
        <w:autoSpaceDN w:val="0"/>
        <w:adjustRightInd w:val="0"/>
        <w:spacing w:after="120" w:line="240" w:lineRule="auto"/>
        <w:jc w:val="both"/>
        <w:rPr>
          <w:rFonts w:ascii="Times New Roman" w:eastAsia="Times New Roman" w:hAnsi="Times New Roman"/>
          <w:b/>
          <w:bCs/>
          <w:color w:val="000000"/>
          <w:sz w:val="20"/>
          <w:szCs w:val="20"/>
          <w:lang w:eastAsia="tr-TR"/>
        </w:rPr>
      </w:pPr>
    </w:p>
    <w:p w:rsidR="009D46D3" w:rsidRPr="00C15B86" w:rsidRDefault="009D46D3" w:rsidP="00617734">
      <w:pPr>
        <w:widowControl w:val="0"/>
        <w:autoSpaceDE w:val="0"/>
        <w:autoSpaceDN w:val="0"/>
        <w:adjustRightInd w:val="0"/>
        <w:spacing w:after="120" w:line="240" w:lineRule="auto"/>
        <w:jc w:val="both"/>
        <w:rPr>
          <w:rFonts w:ascii="Times New Roman" w:eastAsia="Times New Roman" w:hAnsi="Times New Roman"/>
          <w:b/>
          <w:bCs/>
          <w:color w:val="000000"/>
          <w:sz w:val="20"/>
          <w:szCs w:val="20"/>
          <w:lang w:eastAsia="tr-TR"/>
        </w:rPr>
      </w:pPr>
    </w:p>
    <w:p w:rsidR="009D46D3" w:rsidRPr="00C15B86" w:rsidRDefault="009D46D3" w:rsidP="00617734">
      <w:pPr>
        <w:widowControl w:val="0"/>
        <w:autoSpaceDE w:val="0"/>
        <w:autoSpaceDN w:val="0"/>
        <w:adjustRightInd w:val="0"/>
        <w:spacing w:after="120" w:line="240" w:lineRule="auto"/>
        <w:jc w:val="both"/>
        <w:rPr>
          <w:rFonts w:ascii="Times New Roman" w:eastAsia="Times New Roman" w:hAnsi="Times New Roman"/>
          <w:b/>
          <w:bCs/>
          <w:color w:val="000000"/>
          <w:sz w:val="20"/>
          <w:szCs w:val="20"/>
          <w:lang w:eastAsia="tr-TR"/>
        </w:rPr>
      </w:pPr>
    </w:p>
    <w:p w:rsidR="009D46D3" w:rsidRPr="00C15B86" w:rsidRDefault="009D46D3" w:rsidP="00617734">
      <w:pPr>
        <w:widowControl w:val="0"/>
        <w:autoSpaceDE w:val="0"/>
        <w:autoSpaceDN w:val="0"/>
        <w:adjustRightInd w:val="0"/>
        <w:spacing w:after="120" w:line="240" w:lineRule="auto"/>
        <w:jc w:val="both"/>
        <w:rPr>
          <w:rFonts w:ascii="Times New Roman" w:eastAsia="Times New Roman" w:hAnsi="Times New Roman"/>
          <w:b/>
          <w:bCs/>
          <w:color w:val="000000"/>
          <w:sz w:val="20"/>
          <w:szCs w:val="20"/>
          <w:lang w:eastAsia="tr-TR"/>
        </w:rPr>
      </w:pPr>
    </w:p>
    <w:p w:rsidR="00425B5B" w:rsidRPr="00D725F6" w:rsidRDefault="00DC67F0" w:rsidP="00617734">
      <w:pPr>
        <w:widowControl w:val="0"/>
        <w:autoSpaceDE w:val="0"/>
        <w:autoSpaceDN w:val="0"/>
        <w:adjustRightInd w:val="0"/>
        <w:spacing w:after="120" w:line="240" w:lineRule="auto"/>
        <w:jc w:val="center"/>
        <w:rPr>
          <w:rFonts w:ascii="Times New Roman" w:eastAsia="Times New Roman" w:hAnsi="Times New Roman"/>
          <w:color w:val="000000"/>
          <w:sz w:val="24"/>
          <w:szCs w:val="24"/>
          <w:lang w:eastAsia="tr-TR"/>
        </w:rPr>
      </w:pPr>
      <w:r w:rsidRPr="00D725F6">
        <w:rPr>
          <w:rFonts w:ascii="Times New Roman" w:eastAsia="Times New Roman" w:hAnsi="Times New Roman"/>
          <w:b/>
          <w:bCs/>
          <w:color w:val="000000"/>
          <w:sz w:val="24"/>
          <w:szCs w:val="24"/>
          <w:lang w:eastAsia="tr-TR"/>
        </w:rPr>
        <w:t xml:space="preserve">2016-2017 Program </w:t>
      </w:r>
      <w:r w:rsidR="002B0ECA">
        <w:rPr>
          <w:rFonts w:ascii="Times New Roman" w:eastAsia="Times New Roman" w:hAnsi="Times New Roman"/>
          <w:b/>
          <w:bCs/>
          <w:color w:val="000000"/>
          <w:sz w:val="24"/>
          <w:szCs w:val="24"/>
          <w:lang w:eastAsia="tr-TR"/>
        </w:rPr>
        <w:t xml:space="preserve">Tanıtımı ve </w:t>
      </w:r>
      <w:proofErr w:type="gramStart"/>
      <w:r w:rsidR="002B0ECA">
        <w:rPr>
          <w:rFonts w:ascii="Times New Roman" w:eastAsia="Times New Roman" w:hAnsi="Times New Roman"/>
          <w:b/>
          <w:bCs/>
          <w:color w:val="000000"/>
          <w:sz w:val="24"/>
          <w:szCs w:val="24"/>
          <w:lang w:eastAsia="tr-TR"/>
        </w:rPr>
        <w:t xml:space="preserve">Programın  </w:t>
      </w:r>
      <w:r w:rsidRPr="00D725F6">
        <w:rPr>
          <w:rFonts w:ascii="Times New Roman" w:eastAsia="Times New Roman" w:hAnsi="Times New Roman"/>
          <w:b/>
          <w:bCs/>
          <w:color w:val="000000"/>
          <w:sz w:val="24"/>
          <w:szCs w:val="24"/>
          <w:lang w:eastAsia="tr-TR"/>
        </w:rPr>
        <w:t>Hedef</w:t>
      </w:r>
      <w:r w:rsidR="002B0ECA">
        <w:rPr>
          <w:rFonts w:ascii="Times New Roman" w:eastAsia="Times New Roman" w:hAnsi="Times New Roman"/>
          <w:b/>
          <w:bCs/>
          <w:color w:val="000000"/>
          <w:sz w:val="24"/>
          <w:szCs w:val="24"/>
          <w:lang w:eastAsia="tr-TR"/>
        </w:rPr>
        <w:t>leri</w:t>
      </w:r>
      <w:proofErr w:type="gramEnd"/>
      <w:r w:rsidR="002B0ECA">
        <w:rPr>
          <w:rFonts w:ascii="Times New Roman" w:eastAsia="Times New Roman" w:hAnsi="Times New Roman"/>
          <w:b/>
          <w:bCs/>
          <w:color w:val="000000"/>
          <w:sz w:val="24"/>
          <w:szCs w:val="24"/>
          <w:lang w:eastAsia="tr-TR"/>
        </w:rPr>
        <w:t xml:space="preserve"> </w:t>
      </w:r>
      <w:r w:rsidRPr="00D725F6">
        <w:rPr>
          <w:rFonts w:ascii="Times New Roman" w:eastAsia="Times New Roman" w:hAnsi="Times New Roman"/>
          <w:b/>
          <w:bCs/>
          <w:color w:val="000000"/>
          <w:sz w:val="24"/>
          <w:szCs w:val="24"/>
          <w:lang w:eastAsia="tr-TR"/>
        </w:rPr>
        <w:t xml:space="preserve"> </w:t>
      </w:r>
    </w:p>
    <w:p w:rsidR="00425B5B" w:rsidRPr="00C15B86" w:rsidRDefault="00425B5B" w:rsidP="00617734">
      <w:pPr>
        <w:spacing w:after="120" w:line="240" w:lineRule="auto"/>
        <w:jc w:val="both"/>
        <w:rPr>
          <w:rFonts w:ascii="Times New Roman" w:hAnsi="Times New Roman"/>
          <w:b/>
          <w:sz w:val="20"/>
          <w:szCs w:val="20"/>
        </w:rPr>
      </w:pPr>
    </w:p>
    <w:p w:rsidR="00425B5B" w:rsidRPr="00C15B86" w:rsidRDefault="00425B5B" w:rsidP="00617734">
      <w:pPr>
        <w:spacing w:after="120" w:line="240" w:lineRule="auto"/>
        <w:jc w:val="both"/>
        <w:rPr>
          <w:rFonts w:ascii="Times New Roman" w:hAnsi="Times New Roman"/>
          <w:b/>
          <w:sz w:val="20"/>
          <w:szCs w:val="20"/>
        </w:rPr>
      </w:pPr>
    </w:p>
    <w:p w:rsidR="00425B5B" w:rsidRDefault="00425B5B"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C8242E" w:rsidRDefault="00C8242E" w:rsidP="00617734">
      <w:pPr>
        <w:spacing w:after="120" w:line="240" w:lineRule="auto"/>
        <w:jc w:val="both"/>
        <w:rPr>
          <w:rFonts w:ascii="Times New Roman" w:hAnsi="Times New Roman"/>
          <w:b/>
          <w:sz w:val="20"/>
          <w:szCs w:val="20"/>
        </w:rPr>
      </w:pPr>
      <w:r w:rsidRPr="00C8242E">
        <w:rPr>
          <w:rFonts w:ascii="Times New Roman" w:hAnsi="Times New Roman"/>
          <w:b/>
          <w:sz w:val="20"/>
          <w:szCs w:val="20"/>
        </w:rPr>
        <w:lastRenderedPageBreak/>
        <w:t>1. PROGRAMIN AMAÇ VE HEDEFLERİ:</w:t>
      </w:r>
    </w:p>
    <w:p w:rsidR="00C8242E" w:rsidRDefault="00C8242E" w:rsidP="00617734">
      <w:pPr>
        <w:spacing w:after="120" w:line="240" w:lineRule="auto"/>
        <w:jc w:val="both"/>
        <w:rPr>
          <w:rFonts w:ascii="Times New Roman" w:hAnsi="Times New Roman"/>
          <w:b/>
          <w:sz w:val="20"/>
          <w:szCs w:val="20"/>
        </w:rPr>
      </w:pPr>
    </w:p>
    <w:tbl>
      <w:tblPr>
        <w:tblW w:w="0" w:type="auto"/>
        <w:tblLook w:val="04A0" w:firstRow="1" w:lastRow="0" w:firstColumn="1" w:lastColumn="0" w:noHBand="0" w:noVBand="1"/>
      </w:tblPr>
      <w:tblGrid>
        <w:gridCol w:w="222"/>
        <w:gridCol w:w="9917"/>
      </w:tblGrid>
      <w:tr w:rsidR="00236E5C" w:rsidRPr="00C15B86" w:rsidTr="00967CEC">
        <w:tc>
          <w:tcPr>
            <w:tcW w:w="0" w:type="auto"/>
            <w:shd w:val="clear" w:color="auto" w:fill="auto"/>
            <w:vAlign w:val="center"/>
          </w:tcPr>
          <w:p w:rsidR="00236E5C" w:rsidRPr="00C15B86" w:rsidRDefault="00236E5C"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236E5C" w:rsidRPr="00C15B86" w:rsidRDefault="00236E5C" w:rsidP="00617734">
            <w:pPr>
              <w:spacing w:after="120" w:line="240" w:lineRule="auto"/>
              <w:jc w:val="both"/>
              <w:rPr>
                <w:rFonts w:ascii="Times New Roman" w:hAnsi="Times New Roman"/>
                <w:b/>
                <w:sz w:val="20"/>
                <w:szCs w:val="20"/>
              </w:rPr>
            </w:pPr>
          </w:p>
        </w:tc>
      </w:tr>
      <w:tr w:rsidR="00236E5C" w:rsidRPr="00C15B86" w:rsidTr="00967CEC">
        <w:tc>
          <w:tcPr>
            <w:tcW w:w="0" w:type="auto"/>
            <w:shd w:val="clear" w:color="auto" w:fill="auto"/>
            <w:vAlign w:val="center"/>
          </w:tcPr>
          <w:p w:rsidR="00236E5C" w:rsidRPr="00C15B86" w:rsidRDefault="00236E5C"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236E5C" w:rsidRPr="00C15B86" w:rsidRDefault="00D725F6" w:rsidP="00617734">
            <w:pPr>
              <w:spacing w:after="120" w:line="240" w:lineRule="auto"/>
              <w:jc w:val="both"/>
              <w:rPr>
                <w:rFonts w:ascii="Times New Roman" w:hAnsi="Times New Roman"/>
                <w:sz w:val="20"/>
                <w:szCs w:val="20"/>
              </w:rPr>
            </w:pPr>
            <w:r>
              <w:rPr>
                <w:rFonts w:ascii="Times New Roman" w:hAnsi="Times New Roman"/>
                <w:sz w:val="20"/>
                <w:szCs w:val="20"/>
              </w:rPr>
              <w:t xml:space="preserve">           </w:t>
            </w:r>
            <w:r w:rsidR="00236E5C" w:rsidRPr="00C15B86">
              <w:rPr>
                <w:rFonts w:ascii="Times New Roman" w:hAnsi="Times New Roman"/>
                <w:sz w:val="20"/>
                <w:szCs w:val="20"/>
              </w:rPr>
              <w:t>Eskişehir Osmangazi Üniversitesi Tıp Fakültesi; eğitim, araştırma ve sağlık hizmetler</w:t>
            </w:r>
            <w:r w:rsidR="00BD21C0">
              <w:rPr>
                <w:rFonts w:ascii="Times New Roman" w:hAnsi="Times New Roman"/>
                <w:sz w:val="20"/>
                <w:szCs w:val="20"/>
              </w:rPr>
              <w:t>i ile ilgili amaç ve hedefleri</w:t>
            </w:r>
            <w:r w:rsidR="00236E5C" w:rsidRPr="00C15B86">
              <w:rPr>
                <w:rFonts w:ascii="Times New Roman" w:hAnsi="Times New Roman"/>
                <w:sz w:val="20"/>
                <w:szCs w:val="20"/>
              </w:rPr>
              <w:t xml:space="preserve"> net bir şekilde tanımlanmış olup, bu öğelerle ilgili etkinliklerini bir bütün olarak yürütmek, altyapı ve olanaklarını bu </w:t>
            </w:r>
            <w:proofErr w:type="spellStart"/>
            <w:r w:rsidR="00236E5C" w:rsidRPr="00C15B86">
              <w:rPr>
                <w:rFonts w:ascii="Times New Roman" w:hAnsi="Times New Roman"/>
                <w:sz w:val="20"/>
                <w:szCs w:val="20"/>
              </w:rPr>
              <w:t>doğrultuda</w:t>
            </w:r>
            <w:proofErr w:type="spellEnd"/>
            <w:r w:rsidR="00236E5C" w:rsidRPr="00C15B86">
              <w:rPr>
                <w:rFonts w:ascii="Times New Roman" w:hAnsi="Times New Roman"/>
                <w:sz w:val="20"/>
                <w:szCs w:val="20"/>
              </w:rPr>
              <w:t xml:space="preserve"> geliştirmek için çaba göstermektedir. </w:t>
            </w:r>
          </w:p>
          <w:p w:rsidR="00236E5C" w:rsidRDefault="00236E5C" w:rsidP="00617734">
            <w:pPr>
              <w:spacing w:after="120" w:line="240" w:lineRule="auto"/>
              <w:jc w:val="both"/>
              <w:rPr>
                <w:rFonts w:ascii="Times New Roman" w:hAnsi="Times New Roman"/>
                <w:sz w:val="20"/>
                <w:szCs w:val="20"/>
              </w:rPr>
            </w:pPr>
            <w:r w:rsidRPr="00C15B86">
              <w:rPr>
                <w:rFonts w:ascii="Times New Roman" w:hAnsi="Times New Roman"/>
                <w:sz w:val="20"/>
                <w:szCs w:val="20"/>
              </w:rPr>
              <w:t xml:space="preserve">Eskişehir Osmangazi Üniversitesi Tıp Fakültesi; mezuniyet öncesi ve mezuniyet sonrası tıp </w:t>
            </w:r>
            <w:proofErr w:type="spellStart"/>
            <w:r w:rsidRPr="00C15B86">
              <w:rPr>
                <w:rFonts w:ascii="Times New Roman" w:hAnsi="Times New Roman"/>
                <w:sz w:val="20"/>
                <w:szCs w:val="20"/>
              </w:rPr>
              <w:t>eğitimi</w:t>
            </w:r>
            <w:proofErr w:type="spellEnd"/>
            <w:r w:rsidRPr="00C15B86">
              <w:rPr>
                <w:rFonts w:ascii="Times New Roman" w:hAnsi="Times New Roman"/>
                <w:sz w:val="20"/>
                <w:szCs w:val="20"/>
              </w:rPr>
              <w:t xml:space="preserve"> için, koruyucu hekimlik, hastalık tanı-tedavi yöntemleri ve </w:t>
            </w:r>
            <w:proofErr w:type="spellStart"/>
            <w:r w:rsidRPr="00C15B86">
              <w:rPr>
                <w:rFonts w:ascii="Times New Roman" w:hAnsi="Times New Roman"/>
                <w:sz w:val="20"/>
                <w:szCs w:val="20"/>
              </w:rPr>
              <w:t>sağlık</w:t>
            </w:r>
            <w:proofErr w:type="spellEnd"/>
            <w:r w:rsidRPr="00C15B86">
              <w:rPr>
                <w:rFonts w:ascii="Times New Roman" w:hAnsi="Times New Roman"/>
                <w:sz w:val="20"/>
                <w:szCs w:val="20"/>
              </w:rPr>
              <w:t xml:space="preserve"> hizmeti sunumundaki hızlı </w:t>
            </w:r>
            <w:proofErr w:type="spellStart"/>
            <w:r w:rsidRPr="00C15B86">
              <w:rPr>
                <w:rFonts w:ascii="Times New Roman" w:hAnsi="Times New Roman"/>
                <w:sz w:val="20"/>
                <w:szCs w:val="20"/>
              </w:rPr>
              <w:t>değişikl</w:t>
            </w:r>
            <w:r w:rsidR="00891A9C" w:rsidRPr="00C15B86">
              <w:rPr>
                <w:rFonts w:ascii="Times New Roman" w:hAnsi="Times New Roman"/>
                <w:sz w:val="20"/>
                <w:szCs w:val="20"/>
              </w:rPr>
              <w:t>ikleri</w:t>
            </w:r>
            <w:proofErr w:type="spellEnd"/>
            <w:r w:rsidR="00891A9C" w:rsidRPr="00C15B86">
              <w:rPr>
                <w:rFonts w:ascii="Times New Roman" w:hAnsi="Times New Roman"/>
                <w:sz w:val="20"/>
                <w:szCs w:val="20"/>
              </w:rPr>
              <w:t xml:space="preserve"> göz önünde bulundurarak 20</w:t>
            </w:r>
            <w:r w:rsidR="00DC67F0">
              <w:rPr>
                <w:rFonts w:ascii="Times New Roman" w:hAnsi="Times New Roman"/>
                <w:sz w:val="20"/>
                <w:szCs w:val="20"/>
              </w:rPr>
              <w:t>15</w:t>
            </w:r>
            <w:r w:rsidR="00891A9C" w:rsidRPr="00C15B86">
              <w:rPr>
                <w:rFonts w:ascii="Times New Roman" w:hAnsi="Times New Roman"/>
                <w:sz w:val="20"/>
                <w:szCs w:val="20"/>
              </w:rPr>
              <w:t xml:space="preserve"> </w:t>
            </w:r>
            <w:r w:rsidRPr="00C15B86">
              <w:rPr>
                <w:rFonts w:ascii="Times New Roman" w:hAnsi="Times New Roman"/>
                <w:sz w:val="20"/>
                <w:szCs w:val="20"/>
              </w:rPr>
              <w:t>yılında,  Ulusal Çekirdek Eğitim Programı (ÇEP) ile uyumlu olacak şekilde kurumsal amaç ve hedeflerini tanımlamıştır</w:t>
            </w:r>
            <w:r w:rsidRPr="0040322B">
              <w:rPr>
                <w:rFonts w:ascii="Times New Roman" w:hAnsi="Times New Roman"/>
                <w:b/>
                <w:sz w:val="20"/>
                <w:szCs w:val="20"/>
              </w:rPr>
              <w:t xml:space="preserve">. </w:t>
            </w:r>
          </w:p>
          <w:p w:rsidR="004D124F" w:rsidRDefault="004D124F" w:rsidP="00617734">
            <w:pPr>
              <w:spacing w:after="120" w:line="240" w:lineRule="auto"/>
              <w:jc w:val="both"/>
              <w:rPr>
                <w:rFonts w:ascii="Times New Roman" w:hAnsi="Times New Roman"/>
                <w:sz w:val="20"/>
                <w:szCs w:val="20"/>
              </w:rPr>
            </w:pPr>
            <w:r>
              <w:rPr>
                <w:rFonts w:ascii="Times New Roman" w:hAnsi="Times New Roman"/>
                <w:sz w:val="20"/>
                <w:szCs w:val="20"/>
              </w:rPr>
              <w:t>Fakültemizin</w:t>
            </w:r>
            <w:r w:rsidR="00D31F4C">
              <w:rPr>
                <w:rFonts w:ascii="Times New Roman" w:hAnsi="Times New Roman"/>
                <w:sz w:val="20"/>
                <w:szCs w:val="20"/>
              </w:rPr>
              <w:t xml:space="preserve"> </w:t>
            </w:r>
            <w:proofErr w:type="gramStart"/>
            <w:r w:rsidR="00D31F4C">
              <w:rPr>
                <w:rFonts w:ascii="Times New Roman" w:hAnsi="Times New Roman"/>
                <w:sz w:val="20"/>
                <w:szCs w:val="20"/>
              </w:rPr>
              <w:t>misyon</w:t>
            </w:r>
            <w:proofErr w:type="gramEnd"/>
            <w:r w:rsidR="00D31F4C">
              <w:rPr>
                <w:rFonts w:ascii="Times New Roman" w:hAnsi="Times New Roman"/>
                <w:sz w:val="20"/>
                <w:szCs w:val="20"/>
              </w:rPr>
              <w:t xml:space="preserve"> ve vizyonu </w:t>
            </w:r>
            <w:r>
              <w:rPr>
                <w:rFonts w:ascii="Times New Roman" w:hAnsi="Times New Roman"/>
                <w:sz w:val="20"/>
                <w:szCs w:val="20"/>
              </w:rPr>
              <w:t>2012 yılında güncellenerek aşağıdaki şekilde belirlenmiştir:</w:t>
            </w:r>
          </w:p>
          <w:p w:rsidR="00236E5C" w:rsidRPr="00C15B86" w:rsidRDefault="00236E5C" w:rsidP="00617734">
            <w:pPr>
              <w:spacing w:after="120" w:line="240" w:lineRule="auto"/>
              <w:jc w:val="both"/>
              <w:rPr>
                <w:rFonts w:ascii="Times New Roman" w:hAnsi="Times New Roman"/>
                <w:b/>
                <w:sz w:val="20"/>
                <w:szCs w:val="20"/>
              </w:rPr>
            </w:pPr>
            <w:r w:rsidRPr="00C15B86">
              <w:rPr>
                <w:rFonts w:ascii="Times New Roman" w:hAnsi="Times New Roman"/>
                <w:b/>
                <w:sz w:val="20"/>
                <w:szCs w:val="20"/>
              </w:rPr>
              <w:t>MİSYON</w:t>
            </w:r>
          </w:p>
          <w:p w:rsidR="001D688B" w:rsidRPr="00C15B86" w:rsidRDefault="00236E5C" w:rsidP="00617734">
            <w:pPr>
              <w:spacing w:after="120" w:line="240" w:lineRule="auto"/>
              <w:jc w:val="both"/>
              <w:rPr>
                <w:rFonts w:ascii="Times New Roman" w:hAnsi="Times New Roman"/>
                <w:sz w:val="20"/>
                <w:szCs w:val="20"/>
              </w:rPr>
            </w:pPr>
            <w:r w:rsidRPr="00C15B86">
              <w:rPr>
                <w:rFonts w:ascii="Times New Roman" w:hAnsi="Times New Roman"/>
                <w:sz w:val="20"/>
                <w:szCs w:val="20"/>
              </w:rPr>
              <w:t xml:space="preserve">Eskişehir Osmangazi </w:t>
            </w:r>
            <w:r w:rsidR="00C077C1" w:rsidRPr="00C15B86">
              <w:rPr>
                <w:rFonts w:ascii="Times New Roman" w:hAnsi="Times New Roman"/>
                <w:sz w:val="20"/>
                <w:szCs w:val="20"/>
              </w:rPr>
              <w:t xml:space="preserve">Üniversitesi Tıp Fakültesi’nin </w:t>
            </w:r>
            <w:proofErr w:type="gramStart"/>
            <w:r w:rsidR="00C077C1" w:rsidRPr="00C15B86">
              <w:rPr>
                <w:rFonts w:ascii="Times New Roman" w:hAnsi="Times New Roman"/>
                <w:sz w:val="20"/>
                <w:szCs w:val="20"/>
              </w:rPr>
              <w:t>m</w:t>
            </w:r>
            <w:r w:rsidRPr="00C15B86">
              <w:rPr>
                <w:rFonts w:ascii="Times New Roman" w:hAnsi="Times New Roman"/>
                <w:sz w:val="20"/>
                <w:szCs w:val="20"/>
              </w:rPr>
              <w:t>isyonu</w:t>
            </w:r>
            <w:proofErr w:type="gramEnd"/>
            <w:r w:rsidRPr="00C15B86">
              <w:rPr>
                <w:rFonts w:ascii="Times New Roman" w:hAnsi="Times New Roman"/>
                <w:sz w:val="20"/>
                <w:szCs w:val="20"/>
              </w:rPr>
              <w:t xml:space="preserve">; </w:t>
            </w:r>
            <w:r w:rsidR="001D688B" w:rsidRPr="00C15B86">
              <w:rPr>
                <w:rFonts w:ascii="Times New Roman" w:hAnsi="Times New Roman"/>
                <w:sz w:val="20"/>
                <w:szCs w:val="20"/>
              </w:rPr>
              <w:t xml:space="preserve">evrensel nitelikte bilgi üreten, bilimsel düşünceyi kendine rehber edinen, yaşam boyu öğrenme tutum ve becerisine sahip, araştırmacı, katılımcı, paylaşımcı, insani değerlere ve meslek etiğine sahip, ülkenin sağlık sorunlarını bilen, iyi tanı koyup iyi tedavi edebilen, koruyucu hekimliği uygulayabilen, ülkemizin </w:t>
            </w:r>
            <w:r w:rsidR="008351DC">
              <w:rPr>
                <w:rFonts w:ascii="Times New Roman" w:hAnsi="Times New Roman"/>
                <w:sz w:val="20"/>
                <w:szCs w:val="20"/>
              </w:rPr>
              <w:t>kalkınması ve evrensel gelişime</w:t>
            </w:r>
            <w:r w:rsidR="001D688B" w:rsidRPr="00C15B86">
              <w:rPr>
                <w:rFonts w:ascii="Times New Roman" w:hAnsi="Times New Roman"/>
                <w:sz w:val="20"/>
                <w:szCs w:val="20"/>
              </w:rPr>
              <w:t xml:space="preserve"> katkıda bulunan hekim yetiştirmek; ulusal yararlılığı ön planda olan uluslararası düzeyde bilimsel araştırmalar yapmak; kalite bilinci ile topluma çağdaş tıbbın gerektirdiği sağlık hizmetle</w:t>
            </w:r>
            <w:r w:rsidR="004D124F">
              <w:rPr>
                <w:rFonts w:ascii="Times New Roman" w:hAnsi="Times New Roman"/>
                <w:sz w:val="20"/>
                <w:szCs w:val="20"/>
              </w:rPr>
              <w:t>ri sunmaktır.</w:t>
            </w:r>
          </w:p>
          <w:p w:rsidR="00236E5C" w:rsidRPr="00C15B86" w:rsidRDefault="00236E5C" w:rsidP="00617734">
            <w:pPr>
              <w:spacing w:after="120" w:line="240" w:lineRule="auto"/>
              <w:jc w:val="both"/>
              <w:rPr>
                <w:rFonts w:ascii="Times New Roman" w:hAnsi="Times New Roman"/>
                <w:b/>
                <w:sz w:val="20"/>
                <w:szCs w:val="20"/>
              </w:rPr>
            </w:pPr>
            <w:r w:rsidRPr="00C15B86">
              <w:rPr>
                <w:rFonts w:ascii="Times New Roman" w:hAnsi="Times New Roman"/>
                <w:b/>
                <w:sz w:val="20"/>
                <w:szCs w:val="20"/>
              </w:rPr>
              <w:t>VİZYON</w:t>
            </w:r>
          </w:p>
          <w:p w:rsidR="00F5584E" w:rsidRPr="00C15B86" w:rsidRDefault="00F5584E" w:rsidP="00617734">
            <w:pPr>
              <w:spacing w:after="120" w:line="240" w:lineRule="auto"/>
              <w:jc w:val="both"/>
              <w:rPr>
                <w:rFonts w:ascii="Times New Roman" w:hAnsi="Times New Roman"/>
                <w:sz w:val="20"/>
                <w:szCs w:val="20"/>
              </w:rPr>
            </w:pPr>
            <w:r w:rsidRPr="00C15B86">
              <w:rPr>
                <w:rFonts w:ascii="Times New Roman" w:hAnsi="Times New Roman"/>
                <w:sz w:val="20"/>
                <w:szCs w:val="20"/>
              </w:rPr>
              <w:t>Eğitim, araştırma ve sağlık hizmetleri kalitesi ile ulusal düzeyde lider olan, uluslararası düzeyde tanınan, güncel yaklaşımlara ve teknolojik gelişmelere açık, bilimsel çalışmalardan elde edilen sonuçları ülke sağlığı ve ekonomisi açısından yararlı ve etkin kullanılabilir hale dönüştüren, üretken, paylaşımcı ve planlı çalışmaları örnek alınan, takım ruhuna sahip bir kurum olmak</w:t>
            </w:r>
            <w:r w:rsidR="00AE6E0A" w:rsidRPr="00C15B86">
              <w:rPr>
                <w:rFonts w:ascii="Times New Roman" w:hAnsi="Times New Roman"/>
                <w:sz w:val="20"/>
                <w:szCs w:val="20"/>
              </w:rPr>
              <w:t>tır</w:t>
            </w:r>
            <w:r w:rsidRPr="00C15B86">
              <w:rPr>
                <w:rFonts w:ascii="Times New Roman" w:hAnsi="Times New Roman"/>
                <w:sz w:val="20"/>
                <w:szCs w:val="20"/>
              </w:rPr>
              <w:t>.</w:t>
            </w:r>
          </w:p>
          <w:p w:rsidR="00340394" w:rsidRDefault="00340394" w:rsidP="00340394">
            <w:pPr>
              <w:rPr>
                <w:rFonts w:ascii="Times New Roman" w:hAnsi="Times New Roman"/>
                <w:sz w:val="20"/>
                <w:szCs w:val="20"/>
              </w:rPr>
            </w:pPr>
            <w:r>
              <w:rPr>
                <w:rFonts w:ascii="Times New Roman" w:hAnsi="Times New Roman"/>
                <w:sz w:val="20"/>
                <w:szCs w:val="20"/>
              </w:rPr>
              <w:t xml:space="preserve">Fakültemiz mezuniyet öncesi </w:t>
            </w:r>
            <w:r w:rsidRPr="004D124F">
              <w:rPr>
                <w:rFonts w:ascii="Times New Roman" w:hAnsi="Times New Roman"/>
                <w:b/>
                <w:sz w:val="20"/>
                <w:szCs w:val="20"/>
              </w:rPr>
              <w:t>eğitim programının amaçları</w:t>
            </w:r>
            <w:r>
              <w:rPr>
                <w:rFonts w:ascii="Times New Roman" w:hAnsi="Times New Roman"/>
                <w:sz w:val="20"/>
                <w:szCs w:val="20"/>
              </w:rPr>
              <w:t>:</w:t>
            </w:r>
          </w:p>
          <w:p w:rsidR="00340394" w:rsidRPr="00340394" w:rsidRDefault="00340394" w:rsidP="00E60CC9">
            <w:pPr>
              <w:pStyle w:val="ListeParagraf"/>
              <w:numPr>
                <w:ilvl w:val="0"/>
                <w:numId w:val="9"/>
              </w:numPr>
              <w:rPr>
                <w:rFonts w:ascii="Times New Roman" w:hAnsi="Times New Roman"/>
                <w:sz w:val="20"/>
                <w:szCs w:val="20"/>
              </w:rPr>
            </w:pPr>
            <w:r w:rsidRPr="00340394">
              <w:rPr>
                <w:rFonts w:ascii="Times New Roman" w:hAnsi="Times New Roman"/>
                <w:sz w:val="20"/>
                <w:szCs w:val="20"/>
              </w:rPr>
              <w:t>Hastayı bir birey, ailenin ve toplumun bir bileşeni olarak bütüncül bir yaklaşımla ele alıp, yüksek nitelikli, kapsamlı, sürekli ve kişisel bakım veren</w:t>
            </w:r>
            <w:r>
              <w:rPr>
                <w:rFonts w:ascii="Times New Roman" w:hAnsi="Times New Roman"/>
                <w:sz w:val="20"/>
                <w:szCs w:val="20"/>
              </w:rPr>
              <w:t>,</w:t>
            </w:r>
          </w:p>
          <w:p w:rsidR="00340394" w:rsidRPr="00340394" w:rsidRDefault="00340394" w:rsidP="00E60CC9">
            <w:pPr>
              <w:pStyle w:val="ListeParagraf"/>
              <w:numPr>
                <w:ilvl w:val="0"/>
                <w:numId w:val="9"/>
              </w:numPr>
              <w:rPr>
                <w:rFonts w:ascii="Times New Roman" w:hAnsi="Times New Roman"/>
                <w:sz w:val="20"/>
                <w:szCs w:val="20"/>
              </w:rPr>
            </w:pPr>
            <w:r w:rsidRPr="00340394">
              <w:rPr>
                <w:rFonts w:ascii="Times New Roman" w:hAnsi="Times New Roman"/>
                <w:sz w:val="20"/>
                <w:szCs w:val="20"/>
              </w:rPr>
              <w:t>Sağladığı hizmeti sürdürürken hangi teknolojinin maliyet ve etik açıdan uygun olacağına karar veren</w:t>
            </w:r>
            <w:r w:rsidR="00D31F4C">
              <w:rPr>
                <w:rFonts w:ascii="Times New Roman" w:hAnsi="Times New Roman"/>
                <w:sz w:val="20"/>
                <w:szCs w:val="20"/>
              </w:rPr>
              <w:t>,</w:t>
            </w:r>
          </w:p>
          <w:p w:rsidR="00340394" w:rsidRPr="00340394" w:rsidRDefault="00340394" w:rsidP="00E60CC9">
            <w:pPr>
              <w:pStyle w:val="ListeParagraf"/>
              <w:numPr>
                <w:ilvl w:val="0"/>
                <w:numId w:val="9"/>
              </w:numPr>
              <w:rPr>
                <w:rStyle w:val="apple-converted-space"/>
                <w:rFonts w:ascii="Times New Roman" w:hAnsi="Times New Roman"/>
                <w:sz w:val="20"/>
                <w:szCs w:val="20"/>
                <w:shd w:val="clear" w:color="auto" w:fill="FFFFFF"/>
              </w:rPr>
            </w:pPr>
            <w:r w:rsidRPr="00340394">
              <w:rPr>
                <w:rFonts w:ascii="Times New Roman" w:hAnsi="Times New Roman"/>
                <w:sz w:val="20"/>
                <w:szCs w:val="20"/>
                <w:shd w:val="clear" w:color="auto" w:fill="FFFFFF"/>
              </w:rPr>
              <w:t>Sağlıklı yaşam için gerekenleri etkili biçimde anlatarak bireylerin sağlığını korumasını ve geliştirmesini sağlayan</w:t>
            </w:r>
            <w:r w:rsidR="00D31F4C">
              <w:rPr>
                <w:rFonts w:ascii="Times New Roman" w:hAnsi="Times New Roman"/>
                <w:sz w:val="20"/>
                <w:szCs w:val="20"/>
                <w:shd w:val="clear" w:color="auto" w:fill="FFFFFF"/>
              </w:rPr>
              <w:t>,</w:t>
            </w:r>
            <w:r w:rsidRPr="00340394">
              <w:rPr>
                <w:rFonts w:ascii="Times New Roman" w:hAnsi="Times New Roman"/>
                <w:sz w:val="20"/>
                <w:szCs w:val="20"/>
                <w:shd w:val="clear" w:color="auto" w:fill="FFFFFF"/>
              </w:rPr>
              <w:t xml:space="preserve"> iyi iletişimci</w:t>
            </w:r>
            <w:r w:rsidR="00D31F4C">
              <w:rPr>
                <w:rFonts w:ascii="Times New Roman" w:hAnsi="Times New Roman"/>
                <w:sz w:val="20"/>
                <w:szCs w:val="20"/>
                <w:shd w:val="clear" w:color="auto" w:fill="FFFFFF"/>
              </w:rPr>
              <w:t>,</w:t>
            </w:r>
            <w:r w:rsidRPr="00340394">
              <w:rPr>
                <w:rStyle w:val="apple-converted-space"/>
                <w:rFonts w:ascii="Times New Roman" w:hAnsi="Times New Roman"/>
                <w:sz w:val="20"/>
                <w:szCs w:val="20"/>
                <w:shd w:val="clear" w:color="auto" w:fill="FFFFFF"/>
              </w:rPr>
              <w:t> </w:t>
            </w:r>
          </w:p>
          <w:p w:rsidR="00340394" w:rsidRPr="00340394" w:rsidRDefault="00340394" w:rsidP="00E60CC9">
            <w:pPr>
              <w:pStyle w:val="ListeParagraf"/>
              <w:numPr>
                <w:ilvl w:val="0"/>
                <w:numId w:val="9"/>
              </w:numPr>
              <w:rPr>
                <w:rStyle w:val="apple-converted-space"/>
                <w:rFonts w:ascii="Times New Roman" w:hAnsi="Times New Roman"/>
                <w:sz w:val="20"/>
                <w:szCs w:val="20"/>
                <w:shd w:val="clear" w:color="auto" w:fill="FFFFFF"/>
              </w:rPr>
            </w:pPr>
            <w:r w:rsidRPr="00340394">
              <w:rPr>
                <w:rFonts w:ascii="Times New Roman" w:hAnsi="Times New Roman"/>
                <w:sz w:val="20"/>
                <w:szCs w:val="20"/>
                <w:shd w:val="clear" w:color="auto" w:fill="FFFFFF"/>
              </w:rPr>
              <w:t>Çalıştığı ortamdaki kişilerin güvenlerini kazanan, bireysel ve toplumsal gereksinimler için arabuluculuk yapabilen, toplum adına girişim başlatabilen</w:t>
            </w:r>
            <w:r w:rsidR="00614E05">
              <w:rPr>
                <w:rFonts w:ascii="Times New Roman" w:hAnsi="Times New Roman"/>
                <w:sz w:val="20"/>
                <w:szCs w:val="20"/>
                <w:shd w:val="clear" w:color="auto" w:fill="FFFFFF"/>
              </w:rPr>
              <w:t>,</w:t>
            </w:r>
            <w:r w:rsidRPr="00340394">
              <w:rPr>
                <w:rFonts w:ascii="Times New Roman" w:hAnsi="Times New Roman"/>
                <w:sz w:val="20"/>
                <w:szCs w:val="20"/>
                <w:shd w:val="clear" w:color="auto" w:fill="FFFFFF"/>
              </w:rPr>
              <w:t xml:space="preserve"> toplum önderi</w:t>
            </w:r>
            <w:r w:rsidR="00D31F4C">
              <w:rPr>
                <w:rFonts w:ascii="Times New Roman" w:hAnsi="Times New Roman"/>
                <w:sz w:val="20"/>
                <w:szCs w:val="20"/>
                <w:shd w:val="clear" w:color="auto" w:fill="FFFFFF"/>
              </w:rPr>
              <w:t>,</w:t>
            </w:r>
            <w:r w:rsidRPr="00340394">
              <w:rPr>
                <w:rStyle w:val="apple-converted-space"/>
                <w:rFonts w:ascii="Times New Roman" w:hAnsi="Times New Roman"/>
                <w:sz w:val="20"/>
                <w:szCs w:val="20"/>
                <w:shd w:val="clear" w:color="auto" w:fill="FFFFFF"/>
              </w:rPr>
              <w:t> </w:t>
            </w:r>
          </w:p>
          <w:p w:rsidR="00340394" w:rsidRPr="00340394" w:rsidRDefault="00340394" w:rsidP="00E60CC9">
            <w:pPr>
              <w:pStyle w:val="ListeParagraf"/>
              <w:numPr>
                <w:ilvl w:val="0"/>
                <w:numId w:val="9"/>
              </w:numPr>
              <w:rPr>
                <w:rFonts w:ascii="Times New Roman" w:hAnsi="Times New Roman"/>
                <w:sz w:val="20"/>
                <w:szCs w:val="20"/>
              </w:rPr>
            </w:pPr>
            <w:r w:rsidRPr="00340394">
              <w:rPr>
                <w:rFonts w:ascii="Times New Roman" w:hAnsi="Times New Roman"/>
                <w:sz w:val="20"/>
                <w:szCs w:val="20"/>
                <w:shd w:val="clear" w:color="auto" w:fill="FFFFFF"/>
              </w:rPr>
              <w:t>Hastaların ve toplumun gereksinimlerini karşılamak üzere bireyler ve kurumlarla uyumlu çalışabilen, sağlık verilerini uygun biçimde kullanan yönetici hekim</w:t>
            </w:r>
            <w:r w:rsidRPr="00340394">
              <w:rPr>
                <w:rStyle w:val="apple-converted-space"/>
                <w:rFonts w:ascii="Times New Roman" w:hAnsi="Times New Roman"/>
                <w:sz w:val="20"/>
                <w:szCs w:val="20"/>
                <w:shd w:val="clear" w:color="auto" w:fill="FFFFFF"/>
              </w:rPr>
              <w:t> </w:t>
            </w:r>
            <w:r w:rsidR="00D31F4C">
              <w:rPr>
                <w:rStyle w:val="apple-converted-space"/>
                <w:rFonts w:ascii="Times New Roman" w:hAnsi="Times New Roman"/>
                <w:sz w:val="20"/>
                <w:szCs w:val="20"/>
                <w:shd w:val="clear" w:color="auto" w:fill="FFFFFF"/>
              </w:rPr>
              <w:t>yetiştirmektir.</w:t>
            </w:r>
          </w:p>
          <w:p w:rsidR="006D0D8A" w:rsidRPr="004D124F" w:rsidRDefault="00D31F4C" w:rsidP="00617734">
            <w:pPr>
              <w:spacing w:after="120" w:line="240" w:lineRule="auto"/>
              <w:jc w:val="both"/>
              <w:rPr>
                <w:rFonts w:ascii="Times New Roman" w:hAnsi="Times New Roman"/>
                <w:sz w:val="20"/>
                <w:szCs w:val="20"/>
              </w:rPr>
            </w:pPr>
            <w:r w:rsidRPr="004D124F">
              <w:rPr>
                <w:rFonts w:ascii="Times New Roman" w:hAnsi="Times New Roman"/>
                <w:sz w:val="20"/>
                <w:szCs w:val="20"/>
              </w:rPr>
              <w:t xml:space="preserve">Bu amaçlara ulaşabilmek için fakültemizin </w:t>
            </w:r>
            <w:r w:rsidRPr="004D124F">
              <w:rPr>
                <w:rFonts w:ascii="Times New Roman" w:hAnsi="Times New Roman"/>
                <w:b/>
                <w:sz w:val="20"/>
                <w:szCs w:val="20"/>
              </w:rPr>
              <w:t>eğitim programının hedefleri</w:t>
            </w:r>
            <w:r w:rsidRPr="004D124F">
              <w:rPr>
                <w:rFonts w:ascii="Times New Roman" w:hAnsi="Times New Roman"/>
                <w:sz w:val="20"/>
                <w:szCs w:val="20"/>
              </w:rPr>
              <w:t xml:space="preserve"> ise</w:t>
            </w:r>
            <w:r w:rsidR="00614E05">
              <w:rPr>
                <w:rFonts w:ascii="Times New Roman" w:hAnsi="Times New Roman"/>
                <w:sz w:val="20"/>
                <w:szCs w:val="20"/>
              </w:rPr>
              <w:t>,</w:t>
            </w:r>
            <w:r w:rsidRPr="004D124F">
              <w:rPr>
                <w:rFonts w:ascii="Times New Roman" w:hAnsi="Times New Roman"/>
                <w:sz w:val="20"/>
                <w:szCs w:val="20"/>
              </w:rPr>
              <w:t xml:space="preserve"> öğrencilerimize;</w:t>
            </w:r>
          </w:p>
          <w:p w:rsidR="00672F9B" w:rsidRPr="004D124F" w:rsidRDefault="006D0D8A" w:rsidP="00E60CC9">
            <w:pPr>
              <w:numPr>
                <w:ilvl w:val="0"/>
                <w:numId w:val="8"/>
              </w:numPr>
              <w:spacing w:after="0" w:line="360" w:lineRule="auto"/>
              <w:jc w:val="both"/>
              <w:rPr>
                <w:rFonts w:ascii="Times New Roman" w:hAnsi="Times New Roman"/>
                <w:sz w:val="20"/>
                <w:szCs w:val="20"/>
              </w:rPr>
            </w:pPr>
            <w:r w:rsidRPr="004D124F">
              <w:rPr>
                <w:rFonts w:ascii="Times New Roman" w:hAnsi="Times New Roman"/>
                <w:sz w:val="20"/>
                <w:szCs w:val="20"/>
              </w:rPr>
              <w:t>Mezuniyet sonrası tıp eğitimi ve pratisyen hekimlik uygulamalarını başarıyla yürütecek bilg</w:t>
            </w:r>
            <w:r w:rsidR="00D31F4C" w:rsidRPr="004D124F">
              <w:rPr>
                <w:rFonts w:ascii="Times New Roman" w:hAnsi="Times New Roman"/>
                <w:sz w:val="20"/>
                <w:szCs w:val="20"/>
              </w:rPr>
              <w:t>i, beceri ve tutumu kazandırmak,</w:t>
            </w:r>
            <w:r w:rsidR="00672F9B" w:rsidRPr="004D124F">
              <w:rPr>
                <w:rFonts w:ascii="Times New Roman" w:hAnsi="Times New Roman"/>
                <w:sz w:val="20"/>
                <w:szCs w:val="20"/>
              </w:rPr>
              <w:t xml:space="preserve"> </w:t>
            </w:r>
          </w:p>
          <w:p w:rsidR="00672F9B" w:rsidRPr="004D124F" w:rsidRDefault="00672F9B" w:rsidP="00E60CC9">
            <w:pPr>
              <w:numPr>
                <w:ilvl w:val="0"/>
                <w:numId w:val="8"/>
              </w:numPr>
              <w:spacing w:after="0" w:line="360" w:lineRule="auto"/>
              <w:jc w:val="both"/>
              <w:rPr>
                <w:rFonts w:ascii="Times New Roman" w:hAnsi="Times New Roman"/>
                <w:sz w:val="20"/>
                <w:szCs w:val="20"/>
              </w:rPr>
            </w:pPr>
            <w:r w:rsidRPr="004D124F">
              <w:rPr>
                <w:rFonts w:ascii="Times New Roman" w:hAnsi="Times New Roman"/>
                <w:sz w:val="20"/>
                <w:szCs w:val="20"/>
              </w:rPr>
              <w:t xml:space="preserve">Temel tıp kavramlarını klinik bilgi ve hasta görüşmesi ve fizik inceleme becerilerine ve uygulamaya </w:t>
            </w:r>
            <w:proofErr w:type="gramStart"/>
            <w:r w:rsidRPr="004D124F">
              <w:rPr>
                <w:rFonts w:ascii="Times New Roman" w:hAnsi="Times New Roman"/>
                <w:sz w:val="20"/>
                <w:szCs w:val="20"/>
              </w:rPr>
              <w:t>entegre</w:t>
            </w:r>
            <w:proofErr w:type="gramEnd"/>
            <w:r w:rsidRPr="004D124F">
              <w:rPr>
                <w:rFonts w:ascii="Times New Roman" w:hAnsi="Times New Roman"/>
                <w:sz w:val="20"/>
                <w:szCs w:val="20"/>
              </w:rPr>
              <w:t xml:space="preserve"> edece</w:t>
            </w:r>
            <w:r w:rsidR="00D31F4C" w:rsidRPr="004D124F">
              <w:rPr>
                <w:rFonts w:ascii="Times New Roman" w:hAnsi="Times New Roman"/>
                <w:sz w:val="20"/>
                <w:szCs w:val="20"/>
              </w:rPr>
              <w:t>k bir çekirdek program sağlamak,</w:t>
            </w:r>
          </w:p>
          <w:p w:rsidR="00672F9B" w:rsidRPr="004D124F" w:rsidRDefault="00672F9B" w:rsidP="00E60CC9">
            <w:pPr>
              <w:numPr>
                <w:ilvl w:val="0"/>
                <w:numId w:val="8"/>
              </w:numPr>
              <w:spacing w:after="0" w:line="360" w:lineRule="auto"/>
              <w:jc w:val="both"/>
              <w:rPr>
                <w:rFonts w:ascii="Times New Roman" w:hAnsi="Times New Roman"/>
                <w:sz w:val="20"/>
                <w:szCs w:val="20"/>
              </w:rPr>
            </w:pPr>
            <w:r w:rsidRPr="004D124F">
              <w:rPr>
                <w:rFonts w:ascii="Times New Roman" w:hAnsi="Times New Roman"/>
                <w:sz w:val="20"/>
                <w:szCs w:val="20"/>
              </w:rPr>
              <w:t>Hastaya ve diğer sağ</w:t>
            </w:r>
            <w:r w:rsidR="00A358EA">
              <w:rPr>
                <w:rFonts w:ascii="Times New Roman" w:hAnsi="Times New Roman"/>
                <w:sz w:val="20"/>
                <w:szCs w:val="20"/>
              </w:rPr>
              <w:t>lık çalışanlarına etik, saygılı</w:t>
            </w:r>
            <w:r w:rsidRPr="004D124F">
              <w:rPr>
                <w:rFonts w:ascii="Times New Roman" w:hAnsi="Times New Roman"/>
                <w:sz w:val="20"/>
                <w:szCs w:val="20"/>
              </w:rPr>
              <w:t xml:space="preserve"> ve duyarlı</w:t>
            </w:r>
            <w:r w:rsidR="00A358EA">
              <w:rPr>
                <w:rFonts w:ascii="Times New Roman" w:hAnsi="Times New Roman"/>
                <w:sz w:val="20"/>
                <w:szCs w:val="20"/>
              </w:rPr>
              <w:t>lı</w:t>
            </w:r>
            <w:r w:rsidRPr="004D124F">
              <w:rPr>
                <w:rFonts w:ascii="Times New Roman" w:hAnsi="Times New Roman"/>
                <w:sz w:val="20"/>
                <w:szCs w:val="20"/>
              </w:rPr>
              <w:t>kla yaklaşım göster</w:t>
            </w:r>
            <w:r w:rsidR="00D31F4C" w:rsidRPr="004D124F">
              <w:rPr>
                <w:rFonts w:ascii="Times New Roman" w:hAnsi="Times New Roman"/>
                <w:sz w:val="20"/>
                <w:szCs w:val="20"/>
              </w:rPr>
              <w:t>ebilecek özellikler kazandırmak,</w:t>
            </w:r>
          </w:p>
          <w:p w:rsidR="00672F9B" w:rsidRPr="004D124F" w:rsidRDefault="00672F9B" w:rsidP="00E60CC9">
            <w:pPr>
              <w:numPr>
                <w:ilvl w:val="0"/>
                <w:numId w:val="8"/>
              </w:numPr>
              <w:spacing w:after="0" w:line="360" w:lineRule="auto"/>
              <w:jc w:val="both"/>
              <w:rPr>
                <w:rFonts w:ascii="Times New Roman" w:hAnsi="Times New Roman"/>
                <w:sz w:val="20"/>
                <w:szCs w:val="20"/>
              </w:rPr>
            </w:pPr>
            <w:r w:rsidRPr="004D124F">
              <w:rPr>
                <w:rFonts w:ascii="Times New Roman" w:hAnsi="Times New Roman"/>
                <w:sz w:val="20"/>
                <w:szCs w:val="20"/>
              </w:rPr>
              <w:t>Bağımsız, eleştirici düşünce,  yaşam</w:t>
            </w:r>
            <w:r w:rsidR="00D20C73">
              <w:rPr>
                <w:rFonts w:ascii="Times New Roman" w:hAnsi="Times New Roman"/>
                <w:sz w:val="20"/>
                <w:szCs w:val="20"/>
              </w:rPr>
              <w:t xml:space="preserve"> </w:t>
            </w:r>
            <w:r w:rsidRPr="004D124F">
              <w:rPr>
                <w:rFonts w:ascii="Times New Roman" w:hAnsi="Times New Roman"/>
                <w:sz w:val="20"/>
                <w:szCs w:val="20"/>
              </w:rPr>
              <w:t xml:space="preserve">boyu öğrenme becerisi ve </w:t>
            </w:r>
            <w:r w:rsidR="00D31F4C" w:rsidRPr="004D124F">
              <w:rPr>
                <w:rFonts w:ascii="Times New Roman" w:hAnsi="Times New Roman"/>
                <w:sz w:val="20"/>
                <w:szCs w:val="20"/>
              </w:rPr>
              <w:t>iletişim becerileri kazanılmasını sağlamaktır.</w:t>
            </w:r>
          </w:p>
          <w:p w:rsidR="006D0D8A" w:rsidRDefault="004E667A" w:rsidP="006D0D8A">
            <w:pPr>
              <w:rPr>
                <w:rFonts w:ascii="Times New Roman" w:hAnsi="Times New Roman"/>
                <w:b/>
                <w:sz w:val="20"/>
                <w:szCs w:val="20"/>
              </w:rPr>
            </w:pPr>
            <w:r>
              <w:rPr>
                <w:rFonts w:ascii="Times New Roman" w:hAnsi="Times New Roman"/>
                <w:b/>
                <w:sz w:val="20"/>
                <w:szCs w:val="20"/>
              </w:rPr>
              <w:t>Fakültemizin araştırma hedefleri;</w:t>
            </w:r>
          </w:p>
          <w:p w:rsidR="004E667A" w:rsidRPr="00C15B86" w:rsidRDefault="004E667A" w:rsidP="00E60CC9">
            <w:pPr>
              <w:pStyle w:val="ListeParagraf"/>
              <w:numPr>
                <w:ilvl w:val="0"/>
                <w:numId w:val="7"/>
              </w:numPr>
              <w:spacing w:after="120" w:line="240" w:lineRule="auto"/>
              <w:jc w:val="both"/>
              <w:rPr>
                <w:rFonts w:ascii="Times New Roman" w:hAnsi="Times New Roman"/>
                <w:sz w:val="20"/>
                <w:szCs w:val="20"/>
              </w:rPr>
            </w:pPr>
            <w:r w:rsidRPr="00C15B86">
              <w:rPr>
                <w:rFonts w:ascii="Times New Roman" w:hAnsi="Times New Roman"/>
                <w:sz w:val="20"/>
                <w:szCs w:val="20"/>
              </w:rPr>
              <w:t xml:space="preserve">Kurumun ilkeleri doğrultusunda evrensel ölçütlerde bilimsel ürünler verilmesi, </w:t>
            </w:r>
          </w:p>
          <w:p w:rsidR="004E667A" w:rsidRPr="00C15B86" w:rsidRDefault="004E667A" w:rsidP="00E60CC9">
            <w:pPr>
              <w:pStyle w:val="ListeParagraf"/>
              <w:numPr>
                <w:ilvl w:val="0"/>
                <w:numId w:val="7"/>
              </w:numPr>
              <w:spacing w:after="120" w:line="240" w:lineRule="auto"/>
              <w:jc w:val="both"/>
              <w:rPr>
                <w:rFonts w:ascii="Times New Roman" w:hAnsi="Times New Roman"/>
                <w:sz w:val="20"/>
                <w:szCs w:val="20"/>
              </w:rPr>
            </w:pPr>
            <w:r w:rsidRPr="00C15B86">
              <w:rPr>
                <w:rFonts w:ascii="Times New Roman" w:hAnsi="Times New Roman"/>
                <w:sz w:val="20"/>
                <w:szCs w:val="20"/>
              </w:rPr>
              <w:t>Tıp alanında uluslararası, ulusal ve kurumsal araştırma ve projeler planlanması, uygulanması, sonuçlarının paylaşılması ve yeni araştırma yöntemlerinin geliştirilmesi,</w:t>
            </w:r>
          </w:p>
          <w:p w:rsidR="004E667A" w:rsidRPr="00C15B86" w:rsidRDefault="004E667A" w:rsidP="00E60CC9">
            <w:pPr>
              <w:pStyle w:val="ListeParagraf"/>
              <w:numPr>
                <w:ilvl w:val="0"/>
                <w:numId w:val="7"/>
              </w:numPr>
              <w:spacing w:after="120" w:line="240" w:lineRule="auto"/>
              <w:jc w:val="both"/>
              <w:rPr>
                <w:rFonts w:ascii="Times New Roman" w:hAnsi="Times New Roman"/>
                <w:sz w:val="20"/>
                <w:szCs w:val="20"/>
              </w:rPr>
            </w:pPr>
            <w:r w:rsidRPr="00C15B86">
              <w:rPr>
                <w:rFonts w:ascii="Times New Roman" w:hAnsi="Times New Roman"/>
                <w:sz w:val="20"/>
                <w:szCs w:val="20"/>
              </w:rPr>
              <w:t>Araştırma etiği ilkelerini ve kurallarını anlama ve gözetme,</w:t>
            </w:r>
          </w:p>
          <w:p w:rsidR="004E667A" w:rsidRPr="00C15B86" w:rsidRDefault="004E667A" w:rsidP="00E60CC9">
            <w:pPr>
              <w:pStyle w:val="ListeParagraf"/>
              <w:numPr>
                <w:ilvl w:val="0"/>
                <w:numId w:val="7"/>
              </w:numPr>
              <w:spacing w:after="120" w:line="240" w:lineRule="auto"/>
              <w:jc w:val="both"/>
              <w:rPr>
                <w:rFonts w:ascii="Times New Roman" w:hAnsi="Times New Roman"/>
                <w:sz w:val="20"/>
                <w:szCs w:val="20"/>
              </w:rPr>
            </w:pPr>
            <w:r w:rsidRPr="00C15B86">
              <w:rPr>
                <w:rFonts w:ascii="Times New Roman" w:hAnsi="Times New Roman"/>
                <w:sz w:val="20"/>
                <w:szCs w:val="20"/>
              </w:rPr>
              <w:t xml:space="preserve">Tıp alanı ve ilişkili olan bilimler ile ilgili temel kavram ve ilkeleri, yaklaşımları ve modelleri anlama, kullanma </w:t>
            </w:r>
            <w:r w:rsidRPr="00C15B86">
              <w:rPr>
                <w:rFonts w:ascii="Times New Roman" w:hAnsi="Times New Roman"/>
                <w:sz w:val="20"/>
                <w:szCs w:val="20"/>
              </w:rPr>
              <w:lastRenderedPageBreak/>
              <w:t>ve etkili bir şekilde anlatma/ sunma,</w:t>
            </w:r>
          </w:p>
          <w:p w:rsidR="004E667A" w:rsidRPr="00C15B86" w:rsidRDefault="004E667A" w:rsidP="00E60CC9">
            <w:pPr>
              <w:pStyle w:val="ListeParagraf"/>
              <w:numPr>
                <w:ilvl w:val="0"/>
                <w:numId w:val="7"/>
              </w:numPr>
              <w:spacing w:after="120" w:line="240" w:lineRule="auto"/>
              <w:jc w:val="both"/>
              <w:rPr>
                <w:rFonts w:ascii="Times New Roman" w:hAnsi="Times New Roman"/>
                <w:sz w:val="20"/>
                <w:szCs w:val="20"/>
              </w:rPr>
            </w:pPr>
            <w:r w:rsidRPr="00C15B86">
              <w:rPr>
                <w:rFonts w:ascii="Times New Roman" w:hAnsi="Times New Roman"/>
                <w:sz w:val="20"/>
                <w:szCs w:val="20"/>
              </w:rPr>
              <w:t>Uluslararası, ulusal ve kurumsal düzeylerde tıp ve sağlık politikalarını değerlendirmeye ve iyileştirmeye yönelik araştırmalara ve projelere katılma,</w:t>
            </w:r>
          </w:p>
          <w:p w:rsidR="004E667A" w:rsidRPr="00C15B86" w:rsidRDefault="004E667A" w:rsidP="00E60CC9">
            <w:pPr>
              <w:pStyle w:val="ListeParagraf"/>
              <w:numPr>
                <w:ilvl w:val="0"/>
                <w:numId w:val="7"/>
              </w:numPr>
              <w:spacing w:after="120" w:line="240" w:lineRule="auto"/>
              <w:jc w:val="both"/>
              <w:rPr>
                <w:rFonts w:ascii="Times New Roman" w:hAnsi="Times New Roman"/>
                <w:sz w:val="20"/>
                <w:szCs w:val="20"/>
              </w:rPr>
            </w:pPr>
            <w:r w:rsidRPr="00C15B86">
              <w:rPr>
                <w:rFonts w:ascii="Times New Roman" w:hAnsi="Times New Roman"/>
                <w:sz w:val="20"/>
                <w:szCs w:val="20"/>
              </w:rPr>
              <w:t>Araştırmaya ayrılan kaynağın arttırılarak, araştırma fonundan projelerin desteklenmesi,</w:t>
            </w:r>
          </w:p>
          <w:p w:rsidR="004E667A" w:rsidRPr="00C15B86" w:rsidRDefault="004E667A" w:rsidP="00E60CC9">
            <w:pPr>
              <w:pStyle w:val="ListeParagraf"/>
              <w:numPr>
                <w:ilvl w:val="0"/>
                <w:numId w:val="7"/>
              </w:numPr>
              <w:spacing w:after="120" w:line="240" w:lineRule="auto"/>
              <w:jc w:val="both"/>
              <w:rPr>
                <w:rFonts w:ascii="Times New Roman" w:hAnsi="Times New Roman"/>
                <w:sz w:val="20"/>
                <w:szCs w:val="20"/>
              </w:rPr>
            </w:pPr>
            <w:r w:rsidRPr="00C15B86">
              <w:rPr>
                <w:rFonts w:ascii="Times New Roman" w:hAnsi="Times New Roman"/>
                <w:sz w:val="20"/>
                <w:szCs w:val="20"/>
              </w:rPr>
              <w:t>Akıl ve bilimin esas alındığı, bilim dünyası</w:t>
            </w:r>
            <w:r w:rsidR="00B7281C">
              <w:rPr>
                <w:rFonts w:ascii="Times New Roman" w:hAnsi="Times New Roman"/>
                <w:sz w:val="20"/>
                <w:szCs w:val="20"/>
              </w:rPr>
              <w:t>na</w:t>
            </w:r>
            <w:r w:rsidRPr="00C15B86">
              <w:rPr>
                <w:rFonts w:ascii="Times New Roman" w:hAnsi="Times New Roman"/>
                <w:sz w:val="20"/>
                <w:szCs w:val="20"/>
              </w:rPr>
              <w:t xml:space="preserve"> </w:t>
            </w:r>
            <w:proofErr w:type="gramStart"/>
            <w:r w:rsidRPr="00C15B86">
              <w:rPr>
                <w:rFonts w:ascii="Times New Roman" w:hAnsi="Times New Roman"/>
                <w:sz w:val="20"/>
                <w:szCs w:val="20"/>
              </w:rPr>
              <w:t>entegre</w:t>
            </w:r>
            <w:proofErr w:type="gramEnd"/>
            <w:r w:rsidRPr="00C15B86">
              <w:rPr>
                <w:rFonts w:ascii="Times New Roman" w:hAnsi="Times New Roman"/>
                <w:sz w:val="20"/>
                <w:szCs w:val="20"/>
              </w:rPr>
              <w:t xml:space="preserve"> olmuş, araştırma gücünü toplumsal yararlılığa dönüştürebilen bilim adamları yetiştirilmesi, </w:t>
            </w:r>
          </w:p>
          <w:p w:rsidR="004E667A" w:rsidRPr="004E667A" w:rsidRDefault="004E667A" w:rsidP="00E60CC9">
            <w:pPr>
              <w:pStyle w:val="ListeParagraf"/>
              <w:numPr>
                <w:ilvl w:val="0"/>
                <w:numId w:val="7"/>
              </w:numPr>
              <w:spacing w:after="120" w:line="240" w:lineRule="auto"/>
              <w:jc w:val="both"/>
              <w:rPr>
                <w:rFonts w:ascii="Times New Roman" w:hAnsi="Times New Roman"/>
                <w:sz w:val="20"/>
                <w:szCs w:val="20"/>
              </w:rPr>
            </w:pPr>
            <w:r w:rsidRPr="00C15B86">
              <w:rPr>
                <w:rFonts w:ascii="Times New Roman" w:hAnsi="Times New Roman"/>
                <w:sz w:val="20"/>
                <w:szCs w:val="20"/>
              </w:rPr>
              <w:t xml:space="preserve">Yayın kalitesinin yükseltilmesi ve SCI grubu dergilere giren yayın sayısının arttırılması </w:t>
            </w:r>
            <w:r>
              <w:rPr>
                <w:rFonts w:ascii="Times New Roman" w:hAnsi="Times New Roman"/>
                <w:sz w:val="20"/>
                <w:szCs w:val="20"/>
              </w:rPr>
              <w:t>olarak belirlenmiştir.</w:t>
            </w:r>
          </w:p>
          <w:p w:rsidR="006D0D8A" w:rsidRDefault="004E667A" w:rsidP="00617734">
            <w:pPr>
              <w:spacing w:after="120" w:line="240" w:lineRule="auto"/>
              <w:jc w:val="both"/>
              <w:rPr>
                <w:rFonts w:ascii="Times New Roman" w:hAnsi="Times New Roman"/>
                <w:b/>
                <w:sz w:val="20"/>
                <w:szCs w:val="20"/>
              </w:rPr>
            </w:pPr>
            <w:r>
              <w:rPr>
                <w:rFonts w:ascii="Times New Roman" w:hAnsi="Times New Roman"/>
                <w:b/>
                <w:sz w:val="20"/>
                <w:szCs w:val="20"/>
              </w:rPr>
              <w:t>Fakültemizin hizmet hedefleri;</w:t>
            </w:r>
          </w:p>
          <w:p w:rsidR="004E667A" w:rsidRPr="00C15B86" w:rsidRDefault="004E667A" w:rsidP="004E667A">
            <w:pPr>
              <w:spacing w:after="120" w:line="240" w:lineRule="auto"/>
              <w:jc w:val="both"/>
              <w:rPr>
                <w:rFonts w:ascii="Times New Roman" w:hAnsi="Times New Roman"/>
                <w:sz w:val="20"/>
                <w:szCs w:val="20"/>
              </w:rPr>
            </w:pPr>
            <w:r w:rsidRPr="00C15B86">
              <w:rPr>
                <w:rFonts w:ascii="Times New Roman" w:hAnsi="Times New Roman"/>
                <w:sz w:val="20"/>
                <w:szCs w:val="20"/>
              </w:rPr>
              <w:t xml:space="preserve">Eskişehir Osmangazi Üniversitesi Tıp Fakültesi olarak, eğitim ve araştırma çalışmaları dışında, Üniversitesi Hastanesi aracılığıyla verilen tıp eğitimiyle, güncel yaklaşımlar doğrultusunda öğrencilerimizin ve araştırma görevlilerimizin eğitimlerine katkıda bulunacak şekilde halkımıza sağlık hizmetini sunmaktır. </w:t>
            </w:r>
          </w:p>
          <w:p w:rsidR="004E667A" w:rsidRPr="00C15B86" w:rsidRDefault="004E667A" w:rsidP="004E667A">
            <w:pPr>
              <w:spacing w:after="120" w:line="240" w:lineRule="auto"/>
              <w:jc w:val="both"/>
              <w:rPr>
                <w:rFonts w:ascii="Times New Roman" w:hAnsi="Times New Roman"/>
                <w:sz w:val="20"/>
                <w:szCs w:val="20"/>
              </w:rPr>
            </w:pPr>
            <w:r w:rsidRPr="00C15B86">
              <w:rPr>
                <w:rFonts w:ascii="Times New Roman" w:hAnsi="Times New Roman"/>
                <w:sz w:val="20"/>
                <w:szCs w:val="20"/>
              </w:rPr>
              <w:t xml:space="preserve">Eskişehir Osmangazi Üniversitesi Tıp Fakültesi, hizmet hedefleri kapsamında ESOGÜ Eğitim Araştırma ve Uygulama Hastanesi’nin </w:t>
            </w:r>
            <w:proofErr w:type="gramStart"/>
            <w:r w:rsidRPr="00C15B86">
              <w:rPr>
                <w:rFonts w:ascii="Times New Roman" w:hAnsi="Times New Roman"/>
                <w:sz w:val="20"/>
                <w:szCs w:val="20"/>
              </w:rPr>
              <w:t>misyon</w:t>
            </w:r>
            <w:proofErr w:type="gramEnd"/>
            <w:r w:rsidRPr="00C15B86">
              <w:rPr>
                <w:rFonts w:ascii="Times New Roman" w:hAnsi="Times New Roman"/>
                <w:sz w:val="20"/>
                <w:szCs w:val="20"/>
              </w:rPr>
              <w:t xml:space="preserve">, vizyon ve değerleri </w:t>
            </w:r>
            <w:r w:rsidR="00D44346">
              <w:rPr>
                <w:rFonts w:ascii="Times New Roman" w:hAnsi="Times New Roman"/>
                <w:sz w:val="20"/>
                <w:szCs w:val="20"/>
              </w:rPr>
              <w:t xml:space="preserve">ekte </w:t>
            </w:r>
            <w:r w:rsidRPr="00C15B86">
              <w:rPr>
                <w:rFonts w:ascii="Times New Roman" w:hAnsi="Times New Roman"/>
                <w:sz w:val="20"/>
                <w:szCs w:val="20"/>
              </w:rPr>
              <w:t>sunulmaktadır. Hastanemiz, 1999 yılından itibaren ulusal kalite belgesine sahiptir. Kalite belgesi her üç yılda bir yapılan dış denetimler ile yenilenmektedir</w:t>
            </w:r>
            <w:r w:rsidRPr="0040322B">
              <w:rPr>
                <w:rFonts w:ascii="Times New Roman" w:hAnsi="Times New Roman"/>
                <w:b/>
                <w:sz w:val="20"/>
                <w:szCs w:val="20"/>
              </w:rPr>
              <w:t>.</w:t>
            </w:r>
            <w:r w:rsidRPr="00C15B86">
              <w:rPr>
                <w:rFonts w:ascii="Times New Roman" w:hAnsi="Times New Roman"/>
                <w:sz w:val="20"/>
                <w:szCs w:val="20"/>
              </w:rPr>
              <w:t xml:space="preserve"> </w:t>
            </w:r>
          </w:p>
          <w:p w:rsidR="00236E5C" w:rsidRPr="00C15B86" w:rsidRDefault="00236E5C" w:rsidP="004E667A">
            <w:pPr>
              <w:spacing w:after="120" w:line="240" w:lineRule="auto"/>
              <w:jc w:val="both"/>
              <w:rPr>
                <w:rFonts w:ascii="Times New Roman" w:hAnsi="Times New Roman"/>
                <w:b/>
                <w:sz w:val="20"/>
                <w:szCs w:val="20"/>
              </w:rPr>
            </w:pPr>
          </w:p>
        </w:tc>
      </w:tr>
      <w:tr w:rsidR="00236E5C" w:rsidRPr="00C15B86" w:rsidTr="00967CEC">
        <w:tc>
          <w:tcPr>
            <w:tcW w:w="0" w:type="auto"/>
            <w:shd w:val="clear" w:color="auto" w:fill="auto"/>
            <w:vAlign w:val="center"/>
          </w:tcPr>
          <w:p w:rsidR="00236E5C" w:rsidRPr="00C15B86" w:rsidRDefault="00236E5C"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236E5C" w:rsidRPr="00C15B86" w:rsidRDefault="00236E5C" w:rsidP="00617734">
            <w:pPr>
              <w:spacing w:after="120" w:line="240" w:lineRule="auto"/>
              <w:jc w:val="both"/>
              <w:rPr>
                <w:rFonts w:ascii="Times New Roman" w:hAnsi="Times New Roman"/>
                <w:b/>
                <w:sz w:val="20"/>
                <w:szCs w:val="20"/>
              </w:rPr>
            </w:pPr>
            <w:r w:rsidRPr="00C15B86">
              <w:rPr>
                <w:rFonts w:ascii="Times New Roman" w:hAnsi="Times New Roman"/>
                <w:b/>
                <w:sz w:val="20"/>
                <w:szCs w:val="20"/>
              </w:rPr>
              <w:t>Eğitim programının amaç ve hedeflerinin özellikleri</w:t>
            </w:r>
          </w:p>
        </w:tc>
      </w:tr>
      <w:tr w:rsidR="00236E5C" w:rsidRPr="00C15B86" w:rsidTr="00967CEC">
        <w:tc>
          <w:tcPr>
            <w:tcW w:w="0" w:type="auto"/>
            <w:shd w:val="clear" w:color="auto" w:fill="auto"/>
            <w:vAlign w:val="center"/>
          </w:tcPr>
          <w:p w:rsidR="00236E5C" w:rsidRPr="00C15B86" w:rsidRDefault="00236E5C"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223685" w:rsidRPr="00223685" w:rsidRDefault="00223685" w:rsidP="00F575C9">
            <w:pPr>
              <w:spacing w:after="120" w:line="240" w:lineRule="auto"/>
              <w:jc w:val="both"/>
              <w:rPr>
                <w:rFonts w:ascii="Times New Roman" w:hAnsi="Times New Roman"/>
                <w:sz w:val="20"/>
                <w:szCs w:val="20"/>
              </w:rPr>
            </w:pPr>
            <w:r w:rsidRPr="00223685">
              <w:rPr>
                <w:rFonts w:ascii="Times New Roman" w:hAnsi="Times New Roman"/>
                <w:sz w:val="20"/>
                <w:szCs w:val="20"/>
              </w:rPr>
              <w:t xml:space="preserve">Eskişehir Osmangazi Üniversitesi Tıp Fakültesi’nin Mezuniyet Öncesi Tıp </w:t>
            </w:r>
            <w:proofErr w:type="spellStart"/>
            <w:r w:rsidRPr="00223685">
              <w:rPr>
                <w:rFonts w:ascii="Times New Roman" w:hAnsi="Times New Roman"/>
                <w:sz w:val="20"/>
                <w:szCs w:val="20"/>
              </w:rPr>
              <w:t>Eğitimi</w:t>
            </w:r>
            <w:proofErr w:type="spellEnd"/>
            <w:r w:rsidRPr="00223685">
              <w:rPr>
                <w:rFonts w:ascii="Times New Roman" w:hAnsi="Times New Roman"/>
                <w:sz w:val="20"/>
                <w:szCs w:val="20"/>
              </w:rPr>
              <w:t xml:space="preserve"> </w:t>
            </w:r>
            <w:r w:rsidR="00264FB6">
              <w:rPr>
                <w:rFonts w:ascii="Times New Roman" w:hAnsi="Times New Roman"/>
                <w:sz w:val="20"/>
                <w:szCs w:val="20"/>
              </w:rPr>
              <w:t xml:space="preserve">Amaç ve </w:t>
            </w:r>
            <w:r>
              <w:rPr>
                <w:rFonts w:ascii="Times New Roman" w:hAnsi="Times New Roman"/>
                <w:sz w:val="20"/>
                <w:szCs w:val="20"/>
              </w:rPr>
              <w:t>H</w:t>
            </w:r>
            <w:r w:rsidRPr="00223685">
              <w:rPr>
                <w:rFonts w:ascii="Times New Roman" w:hAnsi="Times New Roman"/>
                <w:sz w:val="20"/>
                <w:szCs w:val="20"/>
              </w:rPr>
              <w:t xml:space="preserve">edefleri;  </w:t>
            </w:r>
          </w:p>
          <w:p w:rsidR="00F575C9" w:rsidRPr="00C15B86" w:rsidRDefault="00F575C9" w:rsidP="00F575C9">
            <w:pPr>
              <w:spacing w:after="120" w:line="240" w:lineRule="auto"/>
              <w:jc w:val="both"/>
              <w:rPr>
                <w:rFonts w:ascii="Times New Roman" w:hAnsi="Times New Roman"/>
                <w:b/>
                <w:sz w:val="20"/>
                <w:szCs w:val="20"/>
              </w:rPr>
            </w:pPr>
            <w:r w:rsidRPr="00C15B86">
              <w:rPr>
                <w:rFonts w:ascii="Times New Roman" w:hAnsi="Times New Roman"/>
                <w:b/>
                <w:sz w:val="20"/>
                <w:szCs w:val="20"/>
              </w:rPr>
              <w:t>BİLGİ</w:t>
            </w:r>
          </w:p>
          <w:p w:rsidR="00F575C9" w:rsidRPr="00C15B86" w:rsidRDefault="00F575C9" w:rsidP="00E60CC9">
            <w:pPr>
              <w:pStyle w:val="ListeParagraf"/>
              <w:numPr>
                <w:ilvl w:val="0"/>
                <w:numId w:val="4"/>
              </w:numPr>
              <w:spacing w:after="120" w:line="240" w:lineRule="auto"/>
              <w:jc w:val="both"/>
              <w:rPr>
                <w:rFonts w:ascii="Times New Roman" w:hAnsi="Times New Roman"/>
                <w:sz w:val="20"/>
                <w:szCs w:val="20"/>
              </w:rPr>
            </w:pPr>
            <w:r w:rsidRPr="00C15B86">
              <w:rPr>
                <w:rFonts w:ascii="Times New Roman" w:hAnsi="Times New Roman"/>
                <w:sz w:val="20"/>
                <w:szCs w:val="20"/>
              </w:rPr>
              <w:t>Bir bütün olarak vücudumuzun normal yapı ve işlevlerini, hücresel ve biyokimyasal mekanizmalarını tanıyabilecek,</w:t>
            </w:r>
          </w:p>
          <w:p w:rsidR="00F575C9" w:rsidRPr="00C15B86" w:rsidRDefault="00F575C9" w:rsidP="00E60CC9">
            <w:pPr>
              <w:pStyle w:val="ListeParagraf"/>
              <w:numPr>
                <w:ilvl w:val="0"/>
                <w:numId w:val="4"/>
              </w:numPr>
              <w:spacing w:after="120" w:line="240" w:lineRule="auto"/>
              <w:jc w:val="both"/>
              <w:rPr>
                <w:rFonts w:ascii="Times New Roman" w:hAnsi="Times New Roman"/>
                <w:sz w:val="20"/>
                <w:szCs w:val="20"/>
              </w:rPr>
            </w:pPr>
            <w:r w:rsidRPr="00C15B86">
              <w:rPr>
                <w:rFonts w:ascii="Times New Roman" w:hAnsi="Times New Roman"/>
                <w:sz w:val="20"/>
                <w:szCs w:val="20"/>
              </w:rPr>
              <w:t xml:space="preserve">Hastalıkların genetik, gelişimsel, </w:t>
            </w:r>
            <w:proofErr w:type="spellStart"/>
            <w:r w:rsidRPr="00C15B86">
              <w:rPr>
                <w:rFonts w:ascii="Times New Roman" w:hAnsi="Times New Roman"/>
                <w:sz w:val="20"/>
                <w:szCs w:val="20"/>
              </w:rPr>
              <w:t>metabolik</w:t>
            </w:r>
            <w:proofErr w:type="spellEnd"/>
            <w:r w:rsidRPr="00C15B86">
              <w:rPr>
                <w:rFonts w:ascii="Times New Roman" w:hAnsi="Times New Roman"/>
                <w:sz w:val="20"/>
                <w:szCs w:val="20"/>
              </w:rPr>
              <w:t xml:space="preserve">, </w:t>
            </w:r>
            <w:proofErr w:type="spellStart"/>
            <w:r w:rsidRPr="00C15B86">
              <w:rPr>
                <w:rFonts w:ascii="Times New Roman" w:hAnsi="Times New Roman"/>
                <w:sz w:val="20"/>
                <w:szCs w:val="20"/>
              </w:rPr>
              <w:t>toksik</w:t>
            </w:r>
            <w:proofErr w:type="spellEnd"/>
            <w:r w:rsidRPr="00C15B86">
              <w:rPr>
                <w:rFonts w:ascii="Times New Roman" w:hAnsi="Times New Roman"/>
                <w:sz w:val="20"/>
                <w:szCs w:val="20"/>
              </w:rPr>
              <w:t xml:space="preserve">, mikrobiyolojik, </w:t>
            </w:r>
            <w:proofErr w:type="spellStart"/>
            <w:r w:rsidRPr="00C15B86">
              <w:rPr>
                <w:rFonts w:ascii="Times New Roman" w:hAnsi="Times New Roman"/>
                <w:sz w:val="20"/>
                <w:szCs w:val="20"/>
              </w:rPr>
              <w:t>otoimmün</w:t>
            </w:r>
            <w:proofErr w:type="spellEnd"/>
            <w:r w:rsidRPr="00C15B86">
              <w:rPr>
                <w:rFonts w:ascii="Times New Roman" w:hAnsi="Times New Roman"/>
                <w:sz w:val="20"/>
                <w:szCs w:val="20"/>
              </w:rPr>
              <w:t xml:space="preserve">, </w:t>
            </w:r>
            <w:proofErr w:type="spellStart"/>
            <w:r w:rsidRPr="00C15B86">
              <w:rPr>
                <w:rFonts w:ascii="Times New Roman" w:hAnsi="Times New Roman"/>
                <w:sz w:val="20"/>
                <w:szCs w:val="20"/>
              </w:rPr>
              <w:t>neoplastik</w:t>
            </w:r>
            <w:proofErr w:type="spellEnd"/>
            <w:r w:rsidRPr="00C15B86">
              <w:rPr>
                <w:rFonts w:ascii="Times New Roman" w:hAnsi="Times New Roman"/>
                <w:sz w:val="20"/>
                <w:szCs w:val="20"/>
              </w:rPr>
              <w:t xml:space="preserve">, </w:t>
            </w:r>
            <w:proofErr w:type="spellStart"/>
            <w:r w:rsidRPr="00C15B86">
              <w:rPr>
                <w:rFonts w:ascii="Times New Roman" w:hAnsi="Times New Roman"/>
                <w:sz w:val="20"/>
                <w:szCs w:val="20"/>
              </w:rPr>
              <w:t>dejeneratif</w:t>
            </w:r>
            <w:proofErr w:type="spellEnd"/>
            <w:r w:rsidRPr="00C15B86">
              <w:rPr>
                <w:rFonts w:ascii="Times New Roman" w:hAnsi="Times New Roman"/>
                <w:sz w:val="20"/>
                <w:szCs w:val="20"/>
              </w:rPr>
              <w:t xml:space="preserve">, </w:t>
            </w:r>
            <w:proofErr w:type="spellStart"/>
            <w:r w:rsidRPr="00C15B86">
              <w:rPr>
                <w:rFonts w:ascii="Times New Roman" w:hAnsi="Times New Roman"/>
                <w:sz w:val="20"/>
                <w:szCs w:val="20"/>
              </w:rPr>
              <w:t>travmatik</w:t>
            </w:r>
            <w:proofErr w:type="spellEnd"/>
            <w:r w:rsidRPr="00C15B86">
              <w:rPr>
                <w:rFonts w:ascii="Times New Roman" w:hAnsi="Times New Roman"/>
                <w:sz w:val="20"/>
                <w:szCs w:val="20"/>
              </w:rPr>
              <w:t xml:space="preserve"> ve çevresel nedenlerini ve oluşum mekanizmalarını çözümleyebilecek ve insan vücudunda yarattığı değişiklikleri tanımlayabilecek,</w:t>
            </w:r>
          </w:p>
          <w:p w:rsidR="00F575C9" w:rsidRPr="00C15B86" w:rsidRDefault="00F575C9" w:rsidP="00E60CC9">
            <w:pPr>
              <w:pStyle w:val="ListeParagraf"/>
              <w:numPr>
                <w:ilvl w:val="0"/>
                <w:numId w:val="4"/>
              </w:numPr>
              <w:spacing w:after="120" w:line="240" w:lineRule="auto"/>
              <w:jc w:val="both"/>
              <w:rPr>
                <w:rFonts w:ascii="Times New Roman" w:hAnsi="Times New Roman"/>
                <w:sz w:val="20"/>
                <w:szCs w:val="20"/>
              </w:rPr>
            </w:pPr>
            <w:r w:rsidRPr="00C15B86">
              <w:rPr>
                <w:rFonts w:ascii="Times New Roman" w:hAnsi="Times New Roman"/>
                <w:sz w:val="20"/>
                <w:szCs w:val="20"/>
              </w:rPr>
              <w:t xml:space="preserve">Sık görülen, sakatlığa ve/veya ölüme neden olan hastalıklara ait klinik, laboratuvar, radyolojik ve patolojik bulguları sayabilecek ve yorumlayabilecek, </w:t>
            </w:r>
          </w:p>
          <w:p w:rsidR="00F575C9" w:rsidRPr="00C15B86" w:rsidRDefault="00F575C9" w:rsidP="00E60CC9">
            <w:pPr>
              <w:pStyle w:val="ListeParagraf"/>
              <w:numPr>
                <w:ilvl w:val="0"/>
                <w:numId w:val="4"/>
              </w:numPr>
              <w:spacing w:after="120" w:line="240" w:lineRule="auto"/>
              <w:jc w:val="both"/>
              <w:rPr>
                <w:rFonts w:ascii="Times New Roman" w:hAnsi="Times New Roman"/>
                <w:sz w:val="20"/>
                <w:szCs w:val="20"/>
              </w:rPr>
            </w:pPr>
            <w:r w:rsidRPr="00C15B86">
              <w:rPr>
                <w:rFonts w:ascii="Times New Roman" w:hAnsi="Times New Roman"/>
                <w:sz w:val="20"/>
                <w:szCs w:val="20"/>
              </w:rPr>
              <w:t>Tanı ve tedavide kanıta dayalı, etkinliği yüksek yöntemleri seçebilecek,</w:t>
            </w:r>
          </w:p>
          <w:p w:rsidR="00F575C9" w:rsidRPr="00C15B86" w:rsidRDefault="00F575C9" w:rsidP="00E60CC9">
            <w:pPr>
              <w:pStyle w:val="ListeParagraf"/>
              <w:numPr>
                <w:ilvl w:val="0"/>
                <w:numId w:val="4"/>
              </w:numPr>
              <w:spacing w:after="120" w:line="240" w:lineRule="auto"/>
              <w:jc w:val="both"/>
              <w:rPr>
                <w:rFonts w:ascii="Times New Roman" w:hAnsi="Times New Roman"/>
                <w:sz w:val="20"/>
                <w:szCs w:val="20"/>
              </w:rPr>
            </w:pPr>
            <w:r w:rsidRPr="00C15B86">
              <w:rPr>
                <w:rFonts w:ascii="Times New Roman" w:hAnsi="Times New Roman"/>
                <w:sz w:val="20"/>
                <w:szCs w:val="20"/>
              </w:rPr>
              <w:t>Yaşamı tehdit eden ve acil müdahale gerektiren hastalıkları tanıyıp ilk tedavi seçeneklerini değerlendirerek gerektiğinde yönlendirebilecek,</w:t>
            </w:r>
          </w:p>
          <w:p w:rsidR="00F575C9" w:rsidRPr="00C15B86" w:rsidRDefault="00F575C9" w:rsidP="00E60CC9">
            <w:pPr>
              <w:pStyle w:val="ListeParagraf"/>
              <w:numPr>
                <w:ilvl w:val="0"/>
                <w:numId w:val="4"/>
              </w:numPr>
              <w:spacing w:after="120" w:line="240" w:lineRule="auto"/>
              <w:jc w:val="both"/>
              <w:rPr>
                <w:rFonts w:ascii="Times New Roman" w:hAnsi="Times New Roman"/>
                <w:sz w:val="20"/>
                <w:szCs w:val="20"/>
              </w:rPr>
            </w:pPr>
            <w:r w:rsidRPr="00C15B86">
              <w:rPr>
                <w:rFonts w:ascii="Times New Roman" w:hAnsi="Times New Roman"/>
                <w:sz w:val="20"/>
                <w:szCs w:val="20"/>
              </w:rPr>
              <w:t>Adli vakalarla ilgili yasal ve mesleki sorumluluk ve yükümlülüklerinin farkında olabilecek,</w:t>
            </w:r>
          </w:p>
          <w:p w:rsidR="00F575C9" w:rsidRPr="00C15B86" w:rsidRDefault="00F575C9" w:rsidP="00E60CC9">
            <w:pPr>
              <w:pStyle w:val="ListeParagraf"/>
              <w:numPr>
                <w:ilvl w:val="0"/>
                <w:numId w:val="4"/>
              </w:numPr>
              <w:spacing w:after="120" w:line="240" w:lineRule="auto"/>
              <w:jc w:val="both"/>
              <w:rPr>
                <w:rFonts w:ascii="Times New Roman" w:hAnsi="Times New Roman"/>
                <w:sz w:val="20"/>
                <w:szCs w:val="20"/>
              </w:rPr>
            </w:pPr>
            <w:r w:rsidRPr="00C15B86">
              <w:rPr>
                <w:rFonts w:ascii="Times New Roman" w:hAnsi="Times New Roman"/>
                <w:sz w:val="20"/>
                <w:szCs w:val="20"/>
              </w:rPr>
              <w:t>Olgu temelli sorunları çözebilmek için eleştirel düşünme yöntemlerini yorumlayabilecek,</w:t>
            </w:r>
          </w:p>
          <w:p w:rsidR="00F575C9" w:rsidRPr="00C15B86" w:rsidRDefault="00F575C9" w:rsidP="00E60CC9">
            <w:pPr>
              <w:pStyle w:val="ListeParagraf"/>
              <w:numPr>
                <w:ilvl w:val="0"/>
                <w:numId w:val="4"/>
              </w:numPr>
              <w:spacing w:after="120" w:line="240" w:lineRule="auto"/>
              <w:jc w:val="both"/>
              <w:rPr>
                <w:rFonts w:ascii="Times New Roman" w:hAnsi="Times New Roman"/>
                <w:sz w:val="20"/>
                <w:szCs w:val="20"/>
              </w:rPr>
            </w:pPr>
            <w:r w:rsidRPr="00C15B86">
              <w:rPr>
                <w:rFonts w:ascii="Times New Roman" w:hAnsi="Times New Roman"/>
                <w:sz w:val="20"/>
                <w:szCs w:val="20"/>
              </w:rPr>
              <w:t>İnsan sağlığı üzerine olumsuz etkileri olan psikolojik, sosyal, kültürel ve ekonomik faktörleri açıklayabilecek,</w:t>
            </w:r>
          </w:p>
          <w:p w:rsidR="00F575C9" w:rsidRPr="00C15B86" w:rsidRDefault="00F575C9" w:rsidP="00E60CC9">
            <w:pPr>
              <w:pStyle w:val="ListeParagraf"/>
              <w:numPr>
                <w:ilvl w:val="0"/>
                <w:numId w:val="4"/>
              </w:numPr>
              <w:spacing w:after="120" w:line="240" w:lineRule="auto"/>
              <w:jc w:val="both"/>
              <w:rPr>
                <w:rFonts w:ascii="Times New Roman" w:hAnsi="Times New Roman"/>
                <w:sz w:val="20"/>
                <w:szCs w:val="20"/>
              </w:rPr>
            </w:pPr>
            <w:r w:rsidRPr="00C15B86">
              <w:rPr>
                <w:rFonts w:ascii="Times New Roman" w:hAnsi="Times New Roman"/>
                <w:sz w:val="20"/>
                <w:szCs w:val="20"/>
              </w:rPr>
              <w:t>Hekimlik sanatının etik ka</w:t>
            </w:r>
            <w:r w:rsidR="00505BD8">
              <w:rPr>
                <w:rFonts w:ascii="Times New Roman" w:hAnsi="Times New Roman"/>
                <w:sz w:val="20"/>
                <w:szCs w:val="20"/>
              </w:rPr>
              <w:t>vram ve ilkelerini açıklayabilecek</w:t>
            </w:r>
            <w:r w:rsidRPr="00C15B86">
              <w:rPr>
                <w:rFonts w:ascii="Times New Roman" w:hAnsi="Times New Roman"/>
                <w:sz w:val="20"/>
                <w:szCs w:val="20"/>
              </w:rPr>
              <w:t xml:space="preserve"> ve etik sorunları yorumlayabilecek,</w:t>
            </w:r>
          </w:p>
          <w:p w:rsidR="00F575C9" w:rsidRPr="00C15B86" w:rsidRDefault="00F575C9" w:rsidP="00E60CC9">
            <w:pPr>
              <w:pStyle w:val="ListeParagraf"/>
              <w:numPr>
                <w:ilvl w:val="0"/>
                <w:numId w:val="4"/>
              </w:numPr>
              <w:spacing w:after="120" w:line="240" w:lineRule="auto"/>
              <w:jc w:val="both"/>
              <w:rPr>
                <w:rFonts w:ascii="Times New Roman" w:hAnsi="Times New Roman"/>
                <w:sz w:val="20"/>
                <w:szCs w:val="20"/>
              </w:rPr>
            </w:pPr>
            <w:r w:rsidRPr="00C15B86">
              <w:rPr>
                <w:rFonts w:ascii="Times New Roman" w:hAnsi="Times New Roman"/>
                <w:sz w:val="20"/>
                <w:szCs w:val="20"/>
              </w:rPr>
              <w:t>Hekimlik uygulaması ve hasta hakları hakkındaki mevzuatı değerlendirebilecek,</w:t>
            </w:r>
          </w:p>
          <w:p w:rsidR="00F575C9" w:rsidRPr="00C15B86" w:rsidRDefault="00F575C9" w:rsidP="00E60CC9">
            <w:pPr>
              <w:pStyle w:val="ListeParagraf"/>
              <w:numPr>
                <w:ilvl w:val="0"/>
                <w:numId w:val="4"/>
              </w:numPr>
              <w:spacing w:after="120" w:line="240" w:lineRule="auto"/>
              <w:jc w:val="both"/>
              <w:rPr>
                <w:rFonts w:ascii="Times New Roman" w:hAnsi="Times New Roman"/>
                <w:sz w:val="20"/>
                <w:szCs w:val="20"/>
              </w:rPr>
            </w:pPr>
            <w:r w:rsidRPr="00C15B86">
              <w:rPr>
                <w:rFonts w:ascii="Times New Roman" w:hAnsi="Times New Roman"/>
                <w:sz w:val="20"/>
                <w:szCs w:val="20"/>
              </w:rPr>
              <w:t xml:space="preserve">Ülkemizde sağlık hizmetlerinin sunumu, teşkilatı ve finansmanını tanımlayabilecek, </w:t>
            </w:r>
          </w:p>
          <w:p w:rsidR="00F575C9" w:rsidRPr="00C15B86" w:rsidRDefault="00F575C9" w:rsidP="00E60CC9">
            <w:pPr>
              <w:pStyle w:val="ListeParagraf"/>
              <w:numPr>
                <w:ilvl w:val="0"/>
                <w:numId w:val="4"/>
              </w:numPr>
              <w:spacing w:after="120" w:line="240" w:lineRule="auto"/>
              <w:jc w:val="both"/>
              <w:rPr>
                <w:rFonts w:ascii="Times New Roman" w:hAnsi="Times New Roman"/>
                <w:sz w:val="20"/>
                <w:szCs w:val="20"/>
              </w:rPr>
            </w:pPr>
            <w:r w:rsidRPr="00C15B86">
              <w:rPr>
                <w:rFonts w:ascii="Times New Roman" w:hAnsi="Times New Roman"/>
                <w:sz w:val="20"/>
                <w:szCs w:val="20"/>
              </w:rPr>
              <w:t>Toplum sağlığına yönelik araştırma planlayıp, gerçekleştirip raporlayabilecek,</w:t>
            </w:r>
          </w:p>
          <w:p w:rsidR="00F575C9" w:rsidRDefault="00F575C9" w:rsidP="00E60CC9">
            <w:pPr>
              <w:pStyle w:val="ListeParagraf"/>
              <w:numPr>
                <w:ilvl w:val="0"/>
                <w:numId w:val="4"/>
              </w:numPr>
              <w:spacing w:after="120" w:line="240" w:lineRule="auto"/>
              <w:jc w:val="both"/>
              <w:rPr>
                <w:rFonts w:ascii="Times New Roman" w:hAnsi="Times New Roman"/>
                <w:sz w:val="20"/>
                <w:szCs w:val="20"/>
              </w:rPr>
            </w:pPr>
            <w:r w:rsidRPr="00C15B86">
              <w:rPr>
                <w:rFonts w:ascii="Times New Roman" w:hAnsi="Times New Roman"/>
                <w:sz w:val="20"/>
                <w:szCs w:val="20"/>
              </w:rPr>
              <w:t>Ülkemizin genel sağlık sorunlarını değerlendirebilecek,</w:t>
            </w:r>
          </w:p>
          <w:p w:rsidR="00F575C9" w:rsidRPr="00D91F70" w:rsidRDefault="00F575C9" w:rsidP="00F575C9">
            <w:pPr>
              <w:spacing w:after="120" w:line="240" w:lineRule="auto"/>
              <w:jc w:val="both"/>
              <w:rPr>
                <w:rFonts w:ascii="Times New Roman" w:hAnsi="Times New Roman"/>
                <w:sz w:val="20"/>
                <w:szCs w:val="20"/>
              </w:rPr>
            </w:pPr>
          </w:p>
          <w:p w:rsidR="00F575C9" w:rsidRPr="00C15B86" w:rsidRDefault="00F575C9" w:rsidP="00F575C9">
            <w:pPr>
              <w:spacing w:after="120" w:line="240" w:lineRule="auto"/>
              <w:jc w:val="both"/>
              <w:rPr>
                <w:rFonts w:ascii="Times New Roman" w:hAnsi="Times New Roman"/>
                <w:b/>
                <w:sz w:val="20"/>
                <w:szCs w:val="20"/>
              </w:rPr>
            </w:pPr>
            <w:r w:rsidRPr="00C15B86">
              <w:rPr>
                <w:rFonts w:ascii="Times New Roman" w:hAnsi="Times New Roman"/>
                <w:b/>
                <w:sz w:val="20"/>
                <w:szCs w:val="20"/>
              </w:rPr>
              <w:t>BECERİ</w:t>
            </w:r>
          </w:p>
          <w:p w:rsidR="00F575C9" w:rsidRPr="00C15B86" w:rsidRDefault="00F575C9" w:rsidP="00E60CC9">
            <w:pPr>
              <w:pStyle w:val="ListeParagraf"/>
              <w:numPr>
                <w:ilvl w:val="0"/>
                <w:numId w:val="5"/>
              </w:numPr>
              <w:spacing w:after="120" w:line="240" w:lineRule="auto"/>
              <w:jc w:val="both"/>
              <w:rPr>
                <w:rFonts w:ascii="Times New Roman" w:hAnsi="Times New Roman"/>
                <w:sz w:val="20"/>
                <w:szCs w:val="20"/>
              </w:rPr>
            </w:pPr>
            <w:r w:rsidRPr="00C15B86">
              <w:rPr>
                <w:rFonts w:ascii="Times New Roman" w:hAnsi="Times New Roman"/>
                <w:sz w:val="20"/>
                <w:szCs w:val="20"/>
              </w:rPr>
              <w:t xml:space="preserve">Ayrıntılı ve güvenilir </w:t>
            </w:r>
            <w:proofErr w:type="spellStart"/>
            <w:r w:rsidRPr="00C15B86">
              <w:rPr>
                <w:rFonts w:ascii="Times New Roman" w:hAnsi="Times New Roman"/>
                <w:sz w:val="20"/>
                <w:szCs w:val="20"/>
              </w:rPr>
              <w:t>anamnez</w:t>
            </w:r>
            <w:proofErr w:type="spellEnd"/>
            <w:r w:rsidRPr="00C15B86">
              <w:rPr>
                <w:rFonts w:ascii="Times New Roman" w:hAnsi="Times New Roman"/>
                <w:sz w:val="20"/>
                <w:szCs w:val="20"/>
              </w:rPr>
              <w:t xml:space="preserve"> alabilecek,</w:t>
            </w:r>
          </w:p>
          <w:p w:rsidR="00F575C9" w:rsidRPr="00C15B86" w:rsidRDefault="00F575C9" w:rsidP="00E60CC9">
            <w:pPr>
              <w:pStyle w:val="ListeParagraf"/>
              <w:numPr>
                <w:ilvl w:val="0"/>
                <w:numId w:val="5"/>
              </w:numPr>
              <w:spacing w:after="120" w:line="240" w:lineRule="auto"/>
              <w:jc w:val="both"/>
              <w:rPr>
                <w:rFonts w:ascii="Times New Roman" w:hAnsi="Times New Roman"/>
                <w:sz w:val="20"/>
                <w:szCs w:val="20"/>
              </w:rPr>
            </w:pPr>
            <w:r w:rsidRPr="00C15B86">
              <w:rPr>
                <w:rFonts w:ascii="Times New Roman" w:hAnsi="Times New Roman"/>
                <w:sz w:val="20"/>
                <w:szCs w:val="20"/>
              </w:rPr>
              <w:t>Tam ve ayrıntılı fizik muayene yapabilecek,</w:t>
            </w:r>
          </w:p>
          <w:p w:rsidR="00F575C9" w:rsidRPr="00C15B86" w:rsidRDefault="00F575C9" w:rsidP="00E60CC9">
            <w:pPr>
              <w:pStyle w:val="ListeParagraf"/>
              <w:numPr>
                <w:ilvl w:val="0"/>
                <w:numId w:val="5"/>
              </w:numPr>
              <w:spacing w:after="120" w:line="240" w:lineRule="auto"/>
              <w:jc w:val="both"/>
              <w:rPr>
                <w:rFonts w:ascii="Times New Roman" w:hAnsi="Times New Roman"/>
                <w:sz w:val="20"/>
                <w:szCs w:val="20"/>
              </w:rPr>
            </w:pPr>
            <w:r w:rsidRPr="00C15B86">
              <w:rPr>
                <w:rFonts w:ascii="Times New Roman" w:hAnsi="Times New Roman"/>
                <w:sz w:val="20"/>
                <w:szCs w:val="20"/>
              </w:rPr>
              <w:t>Hastalık tanısı koyabilmek için gerekli olan temel tanı yöntemlerini doğru kullanabilecek,</w:t>
            </w:r>
          </w:p>
          <w:p w:rsidR="0023092D" w:rsidRDefault="00F575C9" w:rsidP="00E60CC9">
            <w:pPr>
              <w:pStyle w:val="ListeParagraf"/>
              <w:numPr>
                <w:ilvl w:val="0"/>
                <w:numId w:val="5"/>
              </w:numPr>
              <w:spacing w:after="120" w:line="240" w:lineRule="auto"/>
              <w:jc w:val="both"/>
              <w:rPr>
                <w:rFonts w:ascii="Times New Roman" w:hAnsi="Times New Roman"/>
                <w:sz w:val="20"/>
                <w:szCs w:val="20"/>
              </w:rPr>
            </w:pPr>
            <w:r w:rsidRPr="0023092D">
              <w:rPr>
                <w:rFonts w:ascii="Times New Roman" w:hAnsi="Times New Roman"/>
                <w:sz w:val="20"/>
                <w:szCs w:val="20"/>
              </w:rPr>
              <w:t xml:space="preserve">Birinci basamakta kullanılabilecek tanısal temel laboratuvar testlerini uygulayabilecek </w:t>
            </w:r>
          </w:p>
          <w:p w:rsidR="00F575C9" w:rsidRPr="0023092D" w:rsidRDefault="00F575C9" w:rsidP="00E60CC9">
            <w:pPr>
              <w:pStyle w:val="ListeParagraf"/>
              <w:numPr>
                <w:ilvl w:val="0"/>
                <w:numId w:val="5"/>
              </w:numPr>
              <w:spacing w:after="120" w:line="240" w:lineRule="auto"/>
              <w:jc w:val="both"/>
              <w:rPr>
                <w:rFonts w:ascii="Times New Roman" w:hAnsi="Times New Roman"/>
                <w:sz w:val="20"/>
                <w:szCs w:val="20"/>
              </w:rPr>
            </w:pPr>
            <w:r w:rsidRPr="0023092D">
              <w:rPr>
                <w:rFonts w:ascii="Times New Roman" w:hAnsi="Times New Roman"/>
                <w:sz w:val="20"/>
                <w:szCs w:val="20"/>
              </w:rPr>
              <w:t>Mesleki temel becerileri uygulayabilecek (Kan alma, damar yolu açma),</w:t>
            </w:r>
          </w:p>
          <w:p w:rsidR="00F575C9" w:rsidRPr="00C15B86" w:rsidRDefault="00F575C9" w:rsidP="00E60CC9">
            <w:pPr>
              <w:pStyle w:val="ListeParagraf"/>
              <w:numPr>
                <w:ilvl w:val="0"/>
                <w:numId w:val="5"/>
              </w:numPr>
              <w:spacing w:after="120" w:line="240" w:lineRule="auto"/>
              <w:jc w:val="both"/>
              <w:rPr>
                <w:rFonts w:ascii="Times New Roman" w:hAnsi="Times New Roman"/>
                <w:sz w:val="20"/>
                <w:szCs w:val="20"/>
              </w:rPr>
            </w:pPr>
            <w:r w:rsidRPr="00C15B86">
              <w:rPr>
                <w:rFonts w:ascii="Times New Roman" w:hAnsi="Times New Roman"/>
                <w:sz w:val="20"/>
                <w:szCs w:val="20"/>
              </w:rPr>
              <w:t>Hastaları için etkili, güvenli, uygun ve maliyeti düşük tedavi planlayıp uygulayabilecek,</w:t>
            </w:r>
          </w:p>
          <w:p w:rsidR="00F575C9" w:rsidRPr="00C15B86" w:rsidRDefault="00F575C9" w:rsidP="00E60CC9">
            <w:pPr>
              <w:pStyle w:val="ListeParagraf"/>
              <w:numPr>
                <w:ilvl w:val="0"/>
                <w:numId w:val="5"/>
              </w:numPr>
              <w:spacing w:after="120" w:line="240" w:lineRule="auto"/>
              <w:jc w:val="both"/>
              <w:rPr>
                <w:rFonts w:ascii="Times New Roman" w:hAnsi="Times New Roman"/>
                <w:sz w:val="20"/>
                <w:szCs w:val="20"/>
              </w:rPr>
            </w:pPr>
            <w:r w:rsidRPr="00C15B86">
              <w:rPr>
                <w:rFonts w:ascii="Times New Roman" w:hAnsi="Times New Roman"/>
                <w:sz w:val="20"/>
                <w:szCs w:val="20"/>
              </w:rPr>
              <w:t>Bilimsel ve teknolojik gelişmeler, mesleki uygulamalardaki değişimlere ve toplum gereksinimlerine yanıt verebilmek için bilgiye ulaşma yollarını aktif izleyebilecek,</w:t>
            </w:r>
          </w:p>
          <w:p w:rsidR="00F575C9" w:rsidRPr="00C15B86" w:rsidRDefault="00F575C9" w:rsidP="00E60CC9">
            <w:pPr>
              <w:pStyle w:val="ListeParagraf"/>
              <w:numPr>
                <w:ilvl w:val="0"/>
                <w:numId w:val="5"/>
              </w:numPr>
              <w:spacing w:after="120" w:line="240" w:lineRule="auto"/>
              <w:jc w:val="both"/>
              <w:rPr>
                <w:rFonts w:ascii="Times New Roman" w:hAnsi="Times New Roman"/>
                <w:sz w:val="20"/>
                <w:szCs w:val="20"/>
              </w:rPr>
            </w:pPr>
            <w:r w:rsidRPr="00C15B86">
              <w:rPr>
                <w:rFonts w:ascii="Times New Roman" w:hAnsi="Times New Roman"/>
                <w:sz w:val="20"/>
                <w:szCs w:val="20"/>
              </w:rPr>
              <w:t>Başta hastalar ve hasta yakınları olmak üzere, meslektaşları ve diğer sağlık personeli ile uygun ve etkin iletişim kurabilecek,</w:t>
            </w:r>
          </w:p>
          <w:p w:rsidR="00F575C9" w:rsidRPr="00C15B86" w:rsidRDefault="00F575C9" w:rsidP="00E60CC9">
            <w:pPr>
              <w:pStyle w:val="ListeParagraf"/>
              <w:numPr>
                <w:ilvl w:val="0"/>
                <w:numId w:val="5"/>
              </w:numPr>
              <w:spacing w:after="120" w:line="240" w:lineRule="auto"/>
              <w:jc w:val="both"/>
              <w:rPr>
                <w:rFonts w:ascii="Times New Roman" w:hAnsi="Times New Roman"/>
                <w:sz w:val="20"/>
                <w:szCs w:val="20"/>
              </w:rPr>
            </w:pPr>
            <w:r w:rsidRPr="00C15B86">
              <w:rPr>
                <w:rFonts w:ascii="Times New Roman" w:hAnsi="Times New Roman"/>
                <w:sz w:val="20"/>
                <w:szCs w:val="20"/>
              </w:rPr>
              <w:t>Meslek hastalıklarına karşı kendini ve birlikte çalıştığı sağlık personelinin korunması için gerekli önlemleri alabilecek,</w:t>
            </w:r>
          </w:p>
          <w:p w:rsidR="00F575C9" w:rsidRPr="00C15B86" w:rsidRDefault="00F575C9" w:rsidP="00E60CC9">
            <w:pPr>
              <w:pStyle w:val="ListeParagraf"/>
              <w:numPr>
                <w:ilvl w:val="0"/>
                <w:numId w:val="5"/>
              </w:numPr>
              <w:spacing w:after="120" w:line="240" w:lineRule="auto"/>
              <w:jc w:val="both"/>
              <w:rPr>
                <w:rFonts w:ascii="Times New Roman" w:hAnsi="Times New Roman"/>
                <w:sz w:val="20"/>
                <w:szCs w:val="20"/>
              </w:rPr>
            </w:pPr>
            <w:r w:rsidRPr="00C15B86">
              <w:rPr>
                <w:rFonts w:ascii="Times New Roman" w:hAnsi="Times New Roman"/>
                <w:sz w:val="20"/>
                <w:szCs w:val="20"/>
              </w:rPr>
              <w:t>Gerektiğinde temel yaşam desteğini uygulayabilecek,</w:t>
            </w:r>
          </w:p>
          <w:p w:rsidR="00F575C9" w:rsidRPr="00C15B86" w:rsidRDefault="00F575C9" w:rsidP="00F575C9">
            <w:pPr>
              <w:spacing w:after="120" w:line="240" w:lineRule="auto"/>
              <w:jc w:val="both"/>
              <w:rPr>
                <w:rFonts w:ascii="Times New Roman" w:hAnsi="Times New Roman"/>
                <w:b/>
                <w:sz w:val="20"/>
                <w:szCs w:val="20"/>
              </w:rPr>
            </w:pPr>
            <w:r w:rsidRPr="00C15B86">
              <w:rPr>
                <w:rFonts w:ascii="Times New Roman" w:hAnsi="Times New Roman"/>
                <w:b/>
                <w:sz w:val="20"/>
                <w:szCs w:val="20"/>
              </w:rPr>
              <w:t>TUTUM</w:t>
            </w:r>
          </w:p>
          <w:p w:rsidR="00F575C9" w:rsidRPr="00C15B8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t>Hekimin öncelikli görevinin, hastalıkları önleyici tedbirler almak, hastalıkları uygun ve rasyonel tedavi seçeneklerini kullanarak iyileştirmeye çalışarak insan yaşamını ve sağlığını korumak olduğunu benimseyecek,</w:t>
            </w:r>
          </w:p>
          <w:p w:rsidR="00F575C9" w:rsidRPr="00C15B8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lastRenderedPageBreak/>
              <w:t>Görevini uygularken evrensel tıp etiği ilkeleri olan “öncelikle zarar vermeme” ilkesini gözetecek,</w:t>
            </w:r>
          </w:p>
          <w:p w:rsidR="00F575C9" w:rsidRPr="00C15B8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t>Sağlık kaynaklarının kullanımında sağlık ekonomisinin temel kurallarına uygun hareket etmenin, bunu yaparken de etik kuralları gözetmenin öneminin farkında olacak,</w:t>
            </w:r>
          </w:p>
          <w:p w:rsidR="00F575C9" w:rsidRPr="00C15B8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t>Uygulamalarında bilimsel düşünce ve eleştirel sorgulayıcı yaklaşımın değerini benimseyecek,</w:t>
            </w:r>
          </w:p>
          <w:p w:rsidR="00F575C9" w:rsidRPr="00C15B8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t>Hekimlik yaşamı boyunca mesleki bilgiyi güncellemenin önemini özümseyecek,</w:t>
            </w:r>
          </w:p>
          <w:p w:rsidR="00F575C9" w:rsidRPr="00C15B8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t>Acil durumlarda hekim olarak ilk yardım sorumluluğunu taşıyabilecek,</w:t>
            </w:r>
          </w:p>
          <w:p w:rsidR="00F575C9" w:rsidRPr="00C15B8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t>Her hastayı yaşadığı çevre, toplum ve bireysel özelliklerine göre değerlendirebilecek ve etik bir zorunluluk olarak yansız ve yargısız yaklaşacak,</w:t>
            </w:r>
          </w:p>
          <w:p w:rsidR="00F575C9" w:rsidRPr="00C15B8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t>Hasta ve/veya yakınlarına hastalığının tanı ve tedavisi ile ilgili anlaşılır bir dille bilgi verebilecek, yazılı onam(rıza) alabilecek,</w:t>
            </w:r>
          </w:p>
          <w:p w:rsidR="00F575C9" w:rsidRPr="00C15B8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t>Başta gizlilik ilkesi olmak üzere evrensel hasta haklarına saygı göstermeyi yaşama geçirebilecek,</w:t>
            </w:r>
          </w:p>
          <w:p w:rsidR="00F575C9" w:rsidRPr="00C15B8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t xml:space="preserve">Hasta ile sağlıklı, etkin ve </w:t>
            </w:r>
            <w:proofErr w:type="gramStart"/>
            <w:r w:rsidRPr="00C15B86">
              <w:rPr>
                <w:rFonts w:ascii="Times New Roman" w:hAnsi="Times New Roman"/>
                <w:sz w:val="20"/>
                <w:szCs w:val="20"/>
              </w:rPr>
              <w:t>empatiye</w:t>
            </w:r>
            <w:proofErr w:type="gramEnd"/>
            <w:r w:rsidRPr="00C15B86">
              <w:rPr>
                <w:rFonts w:ascii="Times New Roman" w:hAnsi="Times New Roman"/>
                <w:sz w:val="20"/>
                <w:szCs w:val="20"/>
              </w:rPr>
              <w:t xml:space="preserve"> dayalı bir iletişim kurmanın tedavi başarısı ve mesleki doyum üzerine olan değerini özümseyecek,</w:t>
            </w:r>
          </w:p>
          <w:p w:rsidR="00F575C9" w:rsidRPr="00C15B8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t>Bilimsel, teknik ve etik danışımı (</w:t>
            </w:r>
            <w:proofErr w:type="gramStart"/>
            <w:r w:rsidRPr="00C15B86">
              <w:rPr>
                <w:rFonts w:ascii="Times New Roman" w:hAnsi="Times New Roman"/>
                <w:sz w:val="20"/>
                <w:szCs w:val="20"/>
              </w:rPr>
              <w:t>konsültasyonu</w:t>
            </w:r>
            <w:proofErr w:type="gramEnd"/>
            <w:r w:rsidRPr="00C15B86">
              <w:rPr>
                <w:rFonts w:ascii="Times New Roman" w:hAnsi="Times New Roman"/>
                <w:sz w:val="20"/>
                <w:szCs w:val="20"/>
              </w:rPr>
              <w:t>) bir hekim ve hasta hakkı olarak benimseyecek,</w:t>
            </w:r>
          </w:p>
          <w:p w:rsidR="00F575C9" w:rsidRPr="00C15B8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t>Ölüm gerçeği ve yarattığı sorunlarla baş edebilecek,</w:t>
            </w:r>
          </w:p>
          <w:p w:rsidR="00F575C9" w:rsidRPr="00C15B8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t>Meslektaşları, hastalar ve diğer bireylerle doğru, dürüst ve tutarlı davranışlarla iletişim sergilemenin öneminin farkında olacak,</w:t>
            </w:r>
          </w:p>
          <w:p w:rsidR="00236E5C" w:rsidRPr="00264FB6" w:rsidRDefault="00F575C9" w:rsidP="00E60CC9">
            <w:pPr>
              <w:pStyle w:val="ListeParagraf"/>
              <w:numPr>
                <w:ilvl w:val="0"/>
                <w:numId w:val="6"/>
              </w:numPr>
              <w:spacing w:after="120" w:line="240" w:lineRule="auto"/>
              <w:jc w:val="both"/>
              <w:rPr>
                <w:rFonts w:ascii="Times New Roman" w:hAnsi="Times New Roman"/>
                <w:sz w:val="20"/>
                <w:szCs w:val="20"/>
              </w:rPr>
            </w:pPr>
            <w:r w:rsidRPr="00C15B86">
              <w:rPr>
                <w:rFonts w:ascii="Times New Roman" w:hAnsi="Times New Roman"/>
                <w:sz w:val="20"/>
                <w:szCs w:val="20"/>
              </w:rPr>
              <w:t xml:space="preserve">Yaşam boyu ve kendi kendine </w:t>
            </w:r>
            <w:r w:rsidR="00223685">
              <w:rPr>
                <w:rFonts w:ascii="Times New Roman" w:hAnsi="Times New Roman"/>
                <w:sz w:val="20"/>
                <w:szCs w:val="20"/>
              </w:rPr>
              <w:t>öğrenmenin önemini benimseyecek hekim yetişti</w:t>
            </w:r>
            <w:r w:rsidR="001C7735">
              <w:rPr>
                <w:rFonts w:ascii="Times New Roman" w:hAnsi="Times New Roman"/>
                <w:sz w:val="20"/>
                <w:szCs w:val="20"/>
              </w:rPr>
              <w:t>r</w:t>
            </w:r>
            <w:r w:rsidR="00223685">
              <w:rPr>
                <w:rFonts w:ascii="Times New Roman" w:hAnsi="Times New Roman"/>
                <w:sz w:val="20"/>
                <w:szCs w:val="20"/>
              </w:rPr>
              <w:t>mektir.</w:t>
            </w:r>
          </w:p>
        </w:tc>
      </w:tr>
      <w:tr w:rsidR="00236E5C" w:rsidRPr="00C15B86" w:rsidTr="00967CEC">
        <w:tc>
          <w:tcPr>
            <w:tcW w:w="0" w:type="auto"/>
            <w:shd w:val="clear" w:color="auto" w:fill="auto"/>
            <w:vAlign w:val="center"/>
          </w:tcPr>
          <w:p w:rsidR="00236E5C" w:rsidRPr="00C15B86" w:rsidRDefault="00236E5C"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236E5C" w:rsidRPr="00C15B86" w:rsidRDefault="00236E5C" w:rsidP="00617734">
            <w:pPr>
              <w:spacing w:after="120" w:line="240" w:lineRule="auto"/>
              <w:jc w:val="both"/>
              <w:rPr>
                <w:rFonts w:ascii="Times New Roman" w:hAnsi="Times New Roman"/>
                <w:b/>
                <w:sz w:val="20"/>
                <w:szCs w:val="20"/>
              </w:rPr>
            </w:pPr>
            <w:r w:rsidRPr="00C15B86">
              <w:rPr>
                <w:rFonts w:ascii="Times New Roman" w:hAnsi="Times New Roman"/>
                <w:b/>
                <w:sz w:val="20"/>
                <w:szCs w:val="20"/>
              </w:rPr>
              <w:t>Eğitim amaç ve hedeflerinin duyurulması</w:t>
            </w:r>
          </w:p>
        </w:tc>
      </w:tr>
      <w:tr w:rsidR="00236E5C" w:rsidRPr="00C15B86" w:rsidTr="00967CEC">
        <w:tc>
          <w:tcPr>
            <w:tcW w:w="0" w:type="auto"/>
            <w:shd w:val="clear" w:color="auto" w:fill="auto"/>
            <w:vAlign w:val="center"/>
          </w:tcPr>
          <w:p w:rsidR="00236E5C" w:rsidRPr="00C15B86" w:rsidRDefault="00236E5C"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236E5C" w:rsidRPr="00C15B86" w:rsidRDefault="00236E5C" w:rsidP="00617734">
            <w:pPr>
              <w:spacing w:after="120" w:line="240" w:lineRule="auto"/>
              <w:jc w:val="both"/>
              <w:rPr>
                <w:rFonts w:ascii="Times New Roman" w:hAnsi="Times New Roman"/>
                <w:sz w:val="20"/>
                <w:szCs w:val="20"/>
              </w:rPr>
            </w:pPr>
            <w:r w:rsidRPr="00C15B86">
              <w:rPr>
                <w:rFonts w:ascii="Times New Roman" w:hAnsi="Times New Roman"/>
                <w:sz w:val="20"/>
                <w:szCs w:val="20"/>
              </w:rPr>
              <w:t>Eskişehir Osmangazi Üniversitesi Tıp Fakültesi’nin eğitim programı amaç ve hedefleri 2000 yılından itibaren kesintisiz olarak, her yıl yapılan yenilikler ile güncellenerek, fakültemizi</w:t>
            </w:r>
            <w:r w:rsidR="00207152" w:rsidRPr="00C15B86">
              <w:rPr>
                <w:rFonts w:ascii="Times New Roman" w:hAnsi="Times New Roman"/>
                <w:sz w:val="20"/>
                <w:szCs w:val="20"/>
              </w:rPr>
              <w:t>n web sayfasından (</w:t>
            </w:r>
            <w:hyperlink r:id="rId10" w:history="1">
              <w:r w:rsidR="005A6CA4" w:rsidRPr="00C15B86">
                <w:rPr>
                  <w:rStyle w:val="Kpr"/>
                  <w:rFonts w:ascii="Times New Roman" w:hAnsi="Times New Roman"/>
                  <w:sz w:val="20"/>
                  <w:szCs w:val="20"/>
                </w:rPr>
                <w:t>http://tip.ogu.edu.tr</w:t>
              </w:r>
            </w:hyperlink>
            <w:r w:rsidRPr="00C15B86">
              <w:rPr>
                <w:rFonts w:ascii="Times New Roman" w:hAnsi="Times New Roman"/>
                <w:sz w:val="20"/>
                <w:szCs w:val="20"/>
              </w:rPr>
              <w:t xml:space="preserve">) yayınlanmaktadır. </w:t>
            </w:r>
          </w:p>
          <w:p w:rsidR="00236E5C" w:rsidRPr="00C15B86" w:rsidRDefault="00236E5C" w:rsidP="00FF4D66">
            <w:pPr>
              <w:spacing w:after="120" w:line="240" w:lineRule="auto"/>
              <w:jc w:val="both"/>
              <w:rPr>
                <w:rFonts w:ascii="Times New Roman" w:hAnsi="Times New Roman"/>
                <w:b/>
                <w:sz w:val="20"/>
                <w:szCs w:val="20"/>
              </w:rPr>
            </w:pPr>
            <w:r w:rsidRPr="00C15B86">
              <w:rPr>
                <w:rFonts w:ascii="Times New Roman" w:hAnsi="Times New Roman"/>
                <w:sz w:val="20"/>
                <w:szCs w:val="20"/>
              </w:rPr>
              <w:t xml:space="preserve">Eskişehir Osmangazi Üniversitesi Tıp Fakültesi Program Kitapçığı </w:t>
            </w:r>
            <w:r w:rsidRPr="00FF4D66">
              <w:rPr>
                <w:rFonts w:ascii="Times New Roman" w:hAnsi="Times New Roman"/>
                <w:sz w:val="20"/>
                <w:szCs w:val="20"/>
              </w:rPr>
              <w:t>1995 yılından itibaren</w:t>
            </w:r>
            <w:r w:rsidRPr="00C15B86">
              <w:rPr>
                <w:rFonts w:ascii="Times New Roman" w:hAnsi="Times New Roman"/>
                <w:sz w:val="20"/>
                <w:szCs w:val="20"/>
              </w:rPr>
              <w:t xml:space="preserve"> her </w:t>
            </w:r>
            <w:r w:rsidR="005A6CA4" w:rsidRPr="00C15B86">
              <w:rPr>
                <w:rFonts w:ascii="Times New Roman" w:hAnsi="Times New Roman"/>
                <w:sz w:val="20"/>
                <w:szCs w:val="20"/>
              </w:rPr>
              <w:t>yıl basılı olarak da yayınlanmaktad</w:t>
            </w:r>
            <w:r w:rsidRPr="00C15B86">
              <w:rPr>
                <w:rFonts w:ascii="Times New Roman" w:hAnsi="Times New Roman"/>
                <w:sz w:val="20"/>
                <w:szCs w:val="20"/>
              </w:rPr>
              <w:t xml:space="preserve">ır. Resmi web sayfamız herkesin erişimine açıktır, dolayısıyla program amaç ve hedeflerimiz öğretim üyeleri, araştırma görevlileri, öğrenciler ve fakültemizi tercih edecek olan öğrenci adayları tarafından rahatlıkla </w:t>
            </w:r>
            <w:r w:rsidR="00FF4D66">
              <w:rPr>
                <w:rFonts w:ascii="Times New Roman" w:hAnsi="Times New Roman"/>
                <w:sz w:val="20"/>
                <w:szCs w:val="20"/>
              </w:rPr>
              <w:t>izlenmektedir.</w:t>
            </w:r>
          </w:p>
        </w:tc>
      </w:tr>
      <w:tr w:rsidR="006B2CA3" w:rsidRPr="00C15B86" w:rsidTr="00967CEC">
        <w:tc>
          <w:tcPr>
            <w:tcW w:w="0" w:type="auto"/>
            <w:shd w:val="clear" w:color="auto" w:fill="auto"/>
            <w:vAlign w:val="center"/>
          </w:tcPr>
          <w:p w:rsidR="006B2CA3" w:rsidRPr="00C15B86" w:rsidRDefault="006B2CA3"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6B2CA3" w:rsidRDefault="006B2CA3"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Default="00D725F6" w:rsidP="00617734">
            <w:pPr>
              <w:spacing w:after="120" w:line="240" w:lineRule="auto"/>
              <w:jc w:val="both"/>
              <w:rPr>
                <w:rFonts w:ascii="Times New Roman" w:hAnsi="Times New Roman"/>
                <w:b/>
                <w:sz w:val="20"/>
                <w:szCs w:val="20"/>
              </w:rPr>
            </w:pPr>
          </w:p>
          <w:p w:rsidR="00D725F6" w:rsidRPr="00C15B86" w:rsidRDefault="00D725F6" w:rsidP="00617734">
            <w:pPr>
              <w:spacing w:after="120" w:line="240" w:lineRule="auto"/>
              <w:jc w:val="both"/>
              <w:rPr>
                <w:rFonts w:ascii="Times New Roman" w:hAnsi="Times New Roman"/>
                <w:b/>
                <w:sz w:val="20"/>
                <w:szCs w:val="20"/>
              </w:rPr>
            </w:pPr>
          </w:p>
        </w:tc>
      </w:tr>
      <w:tr w:rsidR="006B2CA3" w:rsidRPr="00C15B86" w:rsidTr="00967CEC">
        <w:tc>
          <w:tcPr>
            <w:tcW w:w="0" w:type="auto"/>
            <w:shd w:val="clear" w:color="auto" w:fill="auto"/>
            <w:vAlign w:val="center"/>
          </w:tcPr>
          <w:p w:rsidR="006B2CA3" w:rsidRPr="00C15B86" w:rsidRDefault="006B2CA3"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6B2CA3" w:rsidRPr="00C15B86" w:rsidRDefault="006B2CA3" w:rsidP="00B1172E">
            <w:pPr>
              <w:spacing w:after="120" w:line="240" w:lineRule="auto"/>
              <w:jc w:val="both"/>
              <w:rPr>
                <w:rFonts w:ascii="Times New Roman" w:hAnsi="Times New Roman"/>
                <w:sz w:val="20"/>
                <w:szCs w:val="20"/>
              </w:rPr>
            </w:pPr>
          </w:p>
        </w:tc>
      </w:tr>
      <w:tr w:rsidR="00CC6E18" w:rsidRPr="00C15B86" w:rsidTr="00967CEC">
        <w:tc>
          <w:tcPr>
            <w:tcW w:w="0" w:type="auto"/>
            <w:shd w:val="clear" w:color="auto" w:fill="auto"/>
            <w:vAlign w:val="center"/>
          </w:tcPr>
          <w:p w:rsidR="00CC6E18" w:rsidRPr="00C15B86" w:rsidRDefault="00CC6E18"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CC6E18" w:rsidRDefault="00967CEC" w:rsidP="00617734">
            <w:pPr>
              <w:spacing w:after="120" w:line="240" w:lineRule="auto"/>
              <w:jc w:val="both"/>
              <w:rPr>
                <w:rFonts w:ascii="Times New Roman" w:hAnsi="Times New Roman"/>
                <w:b/>
                <w:sz w:val="20"/>
                <w:szCs w:val="20"/>
              </w:rPr>
            </w:pPr>
            <w:r>
              <w:rPr>
                <w:rFonts w:ascii="Times New Roman" w:hAnsi="Times New Roman"/>
                <w:b/>
                <w:sz w:val="20"/>
                <w:szCs w:val="20"/>
              </w:rPr>
              <w:t>2. E</w:t>
            </w:r>
            <w:r w:rsidR="00CC6E18" w:rsidRPr="00C15B86">
              <w:rPr>
                <w:rFonts w:ascii="Times New Roman" w:hAnsi="Times New Roman"/>
                <w:b/>
                <w:sz w:val="20"/>
                <w:szCs w:val="20"/>
              </w:rPr>
              <w:t xml:space="preserve">ğitim </w:t>
            </w:r>
            <w:r>
              <w:rPr>
                <w:rFonts w:ascii="Times New Roman" w:hAnsi="Times New Roman"/>
                <w:b/>
                <w:sz w:val="20"/>
                <w:szCs w:val="20"/>
              </w:rPr>
              <w:t>P</w:t>
            </w:r>
            <w:r w:rsidR="00CC6E18" w:rsidRPr="00C15B86">
              <w:rPr>
                <w:rFonts w:ascii="Times New Roman" w:hAnsi="Times New Roman"/>
                <w:b/>
                <w:sz w:val="20"/>
                <w:szCs w:val="20"/>
              </w:rPr>
              <w:t xml:space="preserve">rogramının </w:t>
            </w:r>
            <w:r>
              <w:rPr>
                <w:rFonts w:ascii="Times New Roman" w:hAnsi="Times New Roman"/>
                <w:b/>
                <w:sz w:val="20"/>
                <w:szCs w:val="20"/>
              </w:rPr>
              <w:t>T</w:t>
            </w:r>
            <w:r w:rsidR="00CC6E18" w:rsidRPr="00C15B86">
              <w:rPr>
                <w:rFonts w:ascii="Times New Roman" w:hAnsi="Times New Roman"/>
                <w:b/>
                <w:sz w:val="20"/>
                <w:szCs w:val="20"/>
              </w:rPr>
              <w:t>e</w:t>
            </w:r>
            <w:r w:rsidR="00083CFF" w:rsidRPr="00C15B86">
              <w:rPr>
                <w:rFonts w:ascii="Times New Roman" w:hAnsi="Times New Roman"/>
                <w:b/>
                <w:sz w:val="20"/>
                <w:szCs w:val="20"/>
              </w:rPr>
              <w:t xml:space="preserve">mel </w:t>
            </w:r>
            <w:r>
              <w:rPr>
                <w:rFonts w:ascii="Times New Roman" w:hAnsi="Times New Roman"/>
                <w:b/>
                <w:sz w:val="20"/>
                <w:szCs w:val="20"/>
              </w:rPr>
              <w:t>Ö</w:t>
            </w:r>
            <w:r w:rsidR="00083CFF" w:rsidRPr="00C15B86">
              <w:rPr>
                <w:rFonts w:ascii="Times New Roman" w:hAnsi="Times New Roman"/>
                <w:b/>
                <w:sz w:val="20"/>
                <w:szCs w:val="20"/>
              </w:rPr>
              <w:t xml:space="preserve">zelliklerinin </w:t>
            </w:r>
            <w:r>
              <w:rPr>
                <w:rFonts w:ascii="Times New Roman" w:hAnsi="Times New Roman"/>
                <w:b/>
                <w:sz w:val="20"/>
                <w:szCs w:val="20"/>
              </w:rPr>
              <w:t>T</w:t>
            </w:r>
            <w:r w:rsidR="00083CFF" w:rsidRPr="00C15B86">
              <w:rPr>
                <w:rFonts w:ascii="Times New Roman" w:hAnsi="Times New Roman"/>
                <w:b/>
                <w:sz w:val="20"/>
                <w:szCs w:val="20"/>
              </w:rPr>
              <w:t>anımlanması</w:t>
            </w:r>
          </w:p>
          <w:p w:rsidR="00967CEC" w:rsidRPr="00C15B86" w:rsidRDefault="00967CEC" w:rsidP="00617734">
            <w:pPr>
              <w:spacing w:after="120" w:line="240" w:lineRule="auto"/>
              <w:jc w:val="both"/>
              <w:rPr>
                <w:rFonts w:ascii="Times New Roman" w:hAnsi="Times New Roman"/>
                <w:b/>
                <w:sz w:val="20"/>
                <w:szCs w:val="20"/>
              </w:rPr>
            </w:pPr>
          </w:p>
        </w:tc>
      </w:tr>
      <w:tr w:rsidR="00CC6E18" w:rsidRPr="00967CEC" w:rsidTr="00967CEC">
        <w:tc>
          <w:tcPr>
            <w:tcW w:w="0" w:type="auto"/>
            <w:shd w:val="clear" w:color="auto" w:fill="auto"/>
          </w:tcPr>
          <w:p w:rsidR="00CC6E18" w:rsidRPr="00C15B86" w:rsidRDefault="00CC6E18" w:rsidP="000B3B1A">
            <w:pPr>
              <w:pStyle w:val="ListeParagraf"/>
              <w:spacing w:after="120" w:line="240" w:lineRule="auto"/>
              <w:ind w:left="0"/>
              <w:rPr>
                <w:rFonts w:ascii="Times New Roman" w:hAnsi="Times New Roman"/>
                <w:b/>
                <w:sz w:val="20"/>
                <w:szCs w:val="20"/>
              </w:rPr>
            </w:pPr>
          </w:p>
        </w:tc>
        <w:tc>
          <w:tcPr>
            <w:tcW w:w="0" w:type="auto"/>
            <w:shd w:val="clear" w:color="auto" w:fill="auto"/>
            <w:vAlign w:val="center"/>
          </w:tcPr>
          <w:p w:rsidR="00B83CA2" w:rsidRPr="000178F6" w:rsidRDefault="00B83CA2" w:rsidP="00B83CA2">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Eskişehir Osmangazi Üniversitesi Tıp Fakültesi’nde uygulanmakta olan eğitim programının içeriği, programda yer alan zorunlu ve seçmeli dersler aşamalara/yıllara göre tanımlanmıştır ve Eskişehir Osmangazi Üniversitesi Tıp Fakültesi’nin resmi web sayfasında yayınlanmaktadır. Fakültenin eğitim programının temel yapısı, içeriği ve özellikleri, “</w:t>
            </w:r>
            <w:r w:rsidRPr="000178F6">
              <w:rPr>
                <w:rFonts w:ascii="Times New Roman" w:hAnsi="Times New Roman"/>
                <w:bCs/>
                <w:iCs/>
                <w:color w:val="000000" w:themeColor="text1"/>
                <w:sz w:val="20"/>
                <w:szCs w:val="20"/>
              </w:rPr>
              <w:t xml:space="preserve">TIP </w:t>
            </w:r>
            <w:r w:rsidRPr="000178F6">
              <w:rPr>
                <w:rFonts w:ascii="Times New Roman" w:hAnsi="Times New Roman"/>
                <w:bCs/>
                <w:iCs/>
                <w:color w:val="000000" w:themeColor="text1"/>
                <w:sz w:val="20"/>
                <w:szCs w:val="20"/>
              </w:rPr>
              <w:lastRenderedPageBreak/>
              <w:t>FAKÜLTESİ EĞİTİM MÜFREDATI AÇIKLAMASI</w:t>
            </w:r>
            <w:r w:rsidRPr="000178F6">
              <w:rPr>
                <w:rFonts w:ascii="Times New Roman" w:hAnsi="Times New Roman"/>
                <w:color w:val="000000" w:themeColor="text1"/>
                <w:sz w:val="20"/>
                <w:szCs w:val="20"/>
              </w:rPr>
              <w:t xml:space="preserve">” </w:t>
            </w:r>
            <w:proofErr w:type="spellStart"/>
            <w:r w:rsidRPr="000178F6">
              <w:rPr>
                <w:rFonts w:ascii="Times New Roman" w:hAnsi="Times New Roman"/>
                <w:color w:val="000000" w:themeColor="text1"/>
                <w:sz w:val="20"/>
                <w:szCs w:val="20"/>
              </w:rPr>
              <w:t>nda</w:t>
            </w:r>
            <w:proofErr w:type="spellEnd"/>
            <w:r w:rsidRPr="000178F6">
              <w:rPr>
                <w:rFonts w:ascii="Times New Roman" w:hAnsi="Times New Roman"/>
                <w:color w:val="000000" w:themeColor="text1"/>
                <w:sz w:val="20"/>
                <w:szCs w:val="20"/>
              </w:rPr>
              <w:t xml:space="preserve"> detayları ile gösterilmektedir. Eğitim programımızın içeriği basılı olarak</w:t>
            </w:r>
            <w:r w:rsidR="00DC67F0" w:rsidRPr="000178F6">
              <w:rPr>
                <w:rFonts w:ascii="Times New Roman" w:hAnsi="Times New Roman"/>
                <w:color w:val="000000" w:themeColor="text1"/>
                <w:sz w:val="20"/>
                <w:szCs w:val="20"/>
              </w:rPr>
              <w:t xml:space="preserve"> </w:t>
            </w:r>
            <w:proofErr w:type="gramStart"/>
            <w:r w:rsidR="00DC67F0" w:rsidRPr="000178F6">
              <w:rPr>
                <w:rFonts w:ascii="Times New Roman" w:hAnsi="Times New Roman"/>
                <w:color w:val="000000" w:themeColor="text1"/>
                <w:sz w:val="20"/>
                <w:szCs w:val="20"/>
              </w:rPr>
              <w:t xml:space="preserve">da </w:t>
            </w:r>
            <w:r w:rsidRPr="000178F6">
              <w:rPr>
                <w:rFonts w:ascii="Times New Roman" w:hAnsi="Times New Roman"/>
                <w:color w:val="000000" w:themeColor="text1"/>
                <w:sz w:val="20"/>
                <w:szCs w:val="20"/>
              </w:rPr>
              <w:t xml:space="preserve"> verilmiştir</w:t>
            </w:r>
            <w:proofErr w:type="gramEnd"/>
            <w:r w:rsidRPr="000178F6">
              <w:rPr>
                <w:rFonts w:ascii="Times New Roman" w:hAnsi="Times New Roman"/>
                <w:color w:val="000000" w:themeColor="text1"/>
                <w:sz w:val="20"/>
                <w:szCs w:val="20"/>
              </w:rPr>
              <w:t>.</w:t>
            </w:r>
            <w:r w:rsidR="00DC67F0" w:rsidRPr="000178F6">
              <w:rPr>
                <w:rFonts w:ascii="Times New Roman" w:hAnsi="Times New Roman"/>
                <w:color w:val="000000" w:themeColor="text1"/>
                <w:sz w:val="20"/>
                <w:szCs w:val="20"/>
              </w:rPr>
              <w:t xml:space="preserve"> Ders programına </w:t>
            </w:r>
            <w:hyperlink r:id="rId11" w:history="1">
              <w:r w:rsidR="00DC67F0" w:rsidRPr="000178F6">
                <w:rPr>
                  <w:rStyle w:val="Kpr"/>
                  <w:rFonts w:ascii="Times New Roman" w:hAnsi="Times New Roman"/>
                  <w:color w:val="000000" w:themeColor="text1"/>
                  <w:sz w:val="20"/>
                  <w:szCs w:val="20"/>
                </w:rPr>
                <w:t>http://tip.ogu.edu.tr</w:t>
              </w:r>
            </w:hyperlink>
            <w:r w:rsidR="00DC67F0" w:rsidRPr="000178F6">
              <w:rPr>
                <w:rFonts w:ascii="Times New Roman" w:hAnsi="Times New Roman"/>
                <w:color w:val="000000" w:themeColor="text1"/>
                <w:sz w:val="20"/>
                <w:szCs w:val="20"/>
              </w:rPr>
              <w:t xml:space="preserve"> adresinden Eğitim </w:t>
            </w:r>
            <w:r w:rsidR="00DC67F0" w:rsidRPr="000178F6">
              <w:rPr>
                <w:rFonts w:ascii="Times New Roman" w:hAnsi="Times New Roman"/>
                <w:color w:val="000000" w:themeColor="text1"/>
                <w:sz w:val="20"/>
                <w:szCs w:val="20"/>
              </w:rPr>
              <w:sym w:font="Wingdings" w:char="F0E0"/>
            </w:r>
            <w:r w:rsidR="00DC67F0" w:rsidRPr="000178F6">
              <w:rPr>
                <w:rFonts w:ascii="Times New Roman" w:hAnsi="Times New Roman"/>
                <w:color w:val="000000" w:themeColor="text1"/>
                <w:sz w:val="20"/>
                <w:szCs w:val="20"/>
              </w:rPr>
              <w:t xml:space="preserve"> Mezuniyet Öncesi Eğitim sekmesinden ulaşılabilir</w:t>
            </w:r>
          </w:p>
          <w:p w:rsidR="00B83CA2" w:rsidRPr="000178F6" w:rsidRDefault="00B83CA2" w:rsidP="00B83CA2">
            <w:pPr>
              <w:spacing w:after="120" w:line="240" w:lineRule="auto"/>
              <w:jc w:val="both"/>
              <w:rPr>
                <w:rFonts w:ascii="Times New Roman" w:hAnsi="Times New Roman"/>
                <w:iCs/>
                <w:color w:val="000000" w:themeColor="text1"/>
                <w:sz w:val="20"/>
                <w:szCs w:val="20"/>
              </w:rPr>
            </w:pPr>
            <w:r w:rsidRPr="000178F6">
              <w:rPr>
                <w:rFonts w:ascii="Times New Roman" w:hAnsi="Times New Roman"/>
                <w:color w:val="000000" w:themeColor="text1"/>
                <w:sz w:val="20"/>
                <w:szCs w:val="20"/>
              </w:rPr>
              <w:t xml:space="preserve">Eskişehir Osmangazi Üniversitesi Tıp Fakültesi, eğitim programı modeli ilk üç yılda sistemler zemininde </w:t>
            </w:r>
            <w:proofErr w:type="gramStart"/>
            <w:r w:rsidRPr="000178F6">
              <w:rPr>
                <w:rFonts w:ascii="Times New Roman" w:hAnsi="Times New Roman"/>
                <w:color w:val="000000" w:themeColor="text1"/>
                <w:sz w:val="20"/>
                <w:szCs w:val="20"/>
              </w:rPr>
              <w:t>entegre</w:t>
            </w:r>
            <w:proofErr w:type="gramEnd"/>
            <w:r w:rsidRPr="000178F6">
              <w:rPr>
                <w:rFonts w:ascii="Times New Roman" w:hAnsi="Times New Roman"/>
                <w:color w:val="000000" w:themeColor="text1"/>
                <w:sz w:val="20"/>
                <w:szCs w:val="20"/>
              </w:rPr>
              <w:t xml:space="preserve"> edilmiştir. Bu aşamaya, laboratuvar uygulamaları,  mesleki beceri </w:t>
            </w:r>
            <w:proofErr w:type="gramStart"/>
            <w:r w:rsidRPr="000178F6">
              <w:rPr>
                <w:rFonts w:ascii="Times New Roman" w:hAnsi="Times New Roman"/>
                <w:color w:val="000000" w:themeColor="text1"/>
                <w:sz w:val="20"/>
                <w:szCs w:val="20"/>
              </w:rPr>
              <w:t>uygulamaları,</w:t>
            </w:r>
            <w:proofErr w:type="gramEnd"/>
            <w:r w:rsidRPr="000178F6">
              <w:rPr>
                <w:rFonts w:ascii="Times New Roman" w:hAnsi="Times New Roman"/>
                <w:color w:val="000000" w:themeColor="text1"/>
                <w:sz w:val="20"/>
                <w:szCs w:val="20"/>
              </w:rPr>
              <w:t xml:space="preserve"> ve soru yazma oturumları ile öğrenci merkezli özellik kazandırılmıştır. Ayrıca bu ilk 3 yılda temel </w:t>
            </w:r>
            <w:proofErr w:type="gramStart"/>
            <w:r w:rsidRPr="000178F6">
              <w:rPr>
                <w:rFonts w:ascii="Times New Roman" w:hAnsi="Times New Roman"/>
                <w:color w:val="000000" w:themeColor="text1"/>
                <w:sz w:val="20"/>
                <w:szCs w:val="20"/>
              </w:rPr>
              <w:t>bilimler  Probleme</w:t>
            </w:r>
            <w:proofErr w:type="gramEnd"/>
            <w:r w:rsidRPr="000178F6">
              <w:rPr>
                <w:rFonts w:ascii="Times New Roman" w:hAnsi="Times New Roman"/>
                <w:color w:val="000000" w:themeColor="text1"/>
                <w:sz w:val="20"/>
                <w:szCs w:val="20"/>
              </w:rPr>
              <w:t xml:space="preserve"> Dayalı Öğretim (PDÖ) aracılığı ile klinik bilimlerle entegrasyonu yer veren öğrenci merkezli bir programa sahiptir. Dönem IV ve V, staj yıllarında ise temel bilimlerin daha az klinik bilimlerin ise ağırlıkta olduğu yatay ve dikey </w:t>
            </w:r>
            <w:proofErr w:type="gramStart"/>
            <w:r w:rsidRPr="000178F6">
              <w:rPr>
                <w:rFonts w:ascii="Times New Roman" w:hAnsi="Times New Roman"/>
                <w:color w:val="000000" w:themeColor="text1"/>
                <w:sz w:val="20"/>
                <w:szCs w:val="20"/>
              </w:rPr>
              <w:t>entegrasyon</w:t>
            </w:r>
            <w:proofErr w:type="gramEnd"/>
            <w:r w:rsidRPr="000178F6">
              <w:rPr>
                <w:rFonts w:ascii="Times New Roman" w:hAnsi="Times New Roman"/>
                <w:color w:val="000000" w:themeColor="text1"/>
                <w:sz w:val="20"/>
                <w:szCs w:val="20"/>
              </w:rPr>
              <w:t xml:space="preserve"> bulunmaktadır.</w:t>
            </w:r>
          </w:p>
          <w:p w:rsidR="00376E6A" w:rsidRPr="000178F6" w:rsidRDefault="00BD70C3" w:rsidP="00376E6A">
            <w:pPr>
              <w:spacing w:after="120" w:line="240" w:lineRule="auto"/>
              <w:jc w:val="both"/>
              <w:rPr>
                <w:rFonts w:ascii="Times New Roman" w:hAnsi="Times New Roman"/>
                <w:strike/>
                <w:color w:val="000000" w:themeColor="text1"/>
                <w:sz w:val="20"/>
                <w:szCs w:val="20"/>
              </w:rPr>
            </w:pPr>
            <w:r w:rsidRPr="000178F6">
              <w:rPr>
                <w:rFonts w:ascii="Times New Roman" w:hAnsi="Times New Roman"/>
                <w:iCs/>
                <w:color w:val="000000" w:themeColor="text1"/>
                <w:sz w:val="20"/>
                <w:szCs w:val="20"/>
              </w:rPr>
              <w:t>Altı yıllık tıp fakültesi eğitim ve öğretiminde, 1.2.3. sınıflar temel ve klinik bilimlere ait “temel” müfredatın kuramsal ve uygulamalı olarak okutulduğu dönemdir.</w:t>
            </w:r>
            <w:r w:rsidR="00DC67F0" w:rsidRPr="000178F6">
              <w:rPr>
                <w:rFonts w:ascii="Times New Roman" w:hAnsi="Times New Roman"/>
                <w:iCs/>
                <w:color w:val="000000" w:themeColor="text1"/>
                <w:sz w:val="20"/>
                <w:szCs w:val="20"/>
              </w:rPr>
              <w:t xml:space="preserve"> </w:t>
            </w:r>
            <w:r w:rsidRPr="000178F6">
              <w:rPr>
                <w:rFonts w:ascii="Times New Roman" w:hAnsi="Times New Roman"/>
                <w:iCs/>
                <w:color w:val="000000" w:themeColor="text1"/>
                <w:sz w:val="20"/>
                <w:szCs w:val="20"/>
              </w:rPr>
              <w:t xml:space="preserve">Bu </w:t>
            </w:r>
            <w:proofErr w:type="gramStart"/>
            <w:r w:rsidRPr="000178F6">
              <w:rPr>
                <w:rFonts w:ascii="Times New Roman" w:hAnsi="Times New Roman"/>
                <w:iCs/>
                <w:color w:val="000000" w:themeColor="text1"/>
                <w:sz w:val="20"/>
                <w:szCs w:val="20"/>
              </w:rPr>
              <w:t xml:space="preserve">dönem  </w:t>
            </w:r>
            <w:proofErr w:type="spellStart"/>
            <w:r w:rsidRPr="000178F6">
              <w:rPr>
                <w:rFonts w:ascii="Times New Roman" w:hAnsi="Times New Roman"/>
                <w:color w:val="000000" w:themeColor="text1"/>
                <w:sz w:val="20"/>
                <w:szCs w:val="20"/>
              </w:rPr>
              <w:t>Dönem</w:t>
            </w:r>
            <w:proofErr w:type="spellEnd"/>
            <w:proofErr w:type="gramEnd"/>
            <w:r w:rsidRPr="000178F6">
              <w:rPr>
                <w:rFonts w:ascii="Times New Roman" w:hAnsi="Times New Roman"/>
                <w:color w:val="000000" w:themeColor="text1"/>
                <w:sz w:val="20"/>
                <w:szCs w:val="20"/>
              </w:rPr>
              <w:t xml:space="preserve"> 1’de beş, Dönem 2 ve 3’te ise altı ders kurulun</w:t>
            </w:r>
            <w:r w:rsidR="00376E6A" w:rsidRPr="000178F6">
              <w:rPr>
                <w:rFonts w:ascii="Times New Roman" w:hAnsi="Times New Roman"/>
                <w:color w:val="000000" w:themeColor="text1"/>
                <w:sz w:val="20"/>
                <w:szCs w:val="20"/>
              </w:rPr>
              <w:t>d</w:t>
            </w:r>
            <w:r w:rsidRPr="000178F6">
              <w:rPr>
                <w:rFonts w:ascii="Times New Roman" w:hAnsi="Times New Roman"/>
                <w:color w:val="000000" w:themeColor="text1"/>
                <w:sz w:val="20"/>
                <w:szCs w:val="20"/>
              </w:rPr>
              <w:t>a</w:t>
            </w:r>
            <w:r w:rsidR="00376E6A" w:rsidRPr="000178F6">
              <w:rPr>
                <w:rFonts w:ascii="Times New Roman" w:hAnsi="Times New Roman"/>
                <w:color w:val="000000" w:themeColor="text1"/>
                <w:sz w:val="20"/>
                <w:szCs w:val="20"/>
              </w:rPr>
              <w:t xml:space="preserve">n oluşmaktadır. </w:t>
            </w:r>
            <w:r w:rsidRPr="000178F6">
              <w:rPr>
                <w:rFonts w:ascii="Times New Roman" w:hAnsi="Times New Roman"/>
                <w:iCs/>
                <w:color w:val="000000" w:themeColor="text1"/>
                <w:sz w:val="20"/>
                <w:szCs w:val="20"/>
              </w:rPr>
              <w:t>Bu dönemde öğrenciler tam katılımlı sınıf dersleri veya daha küçük gruplarla yaptıkları laboratu</w:t>
            </w:r>
            <w:r w:rsidR="00FA72BB" w:rsidRPr="000178F6">
              <w:rPr>
                <w:rFonts w:ascii="Times New Roman" w:hAnsi="Times New Roman"/>
                <w:iCs/>
                <w:color w:val="000000" w:themeColor="text1"/>
                <w:sz w:val="20"/>
                <w:szCs w:val="20"/>
              </w:rPr>
              <w:t>v</w:t>
            </w:r>
            <w:r w:rsidRPr="000178F6">
              <w:rPr>
                <w:rFonts w:ascii="Times New Roman" w:hAnsi="Times New Roman"/>
                <w:iCs/>
                <w:color w:val="000000" w:themeColor="text1"/>
                <w:sz w:val="20"/>
                <w:szCs w:val="20"/>
              </w:rPr>
              <w:t>ar uygulamaları ile bu bilgileri alırlar.</w:t>
            </w:r>
            <w:r w:rsidR="00EB6564" w:rsidRPr="000178F6">
              <w:rPr>
                <w:rFonts w:ascii="Times New Roman" w:hAnsi="Times New Roman"/>
                <w:iCs/>
                <w:color w:val="000000" w:themeColor="text1"/>
                <w:sz w:val="20"/>
                <w:szCs w:val="20"/>
              </w:rPr>
              <w:t xml:space="preserve"> </w:t>
            </w:r>
            <w:r w:rsidR="00376E6A" w:rsidRPr="000178F6">
              <w:rPr>
                <w:rFonts w:ascii="Times New Roman" w:hAnsi="Times New Roman"/>
                <w:iCs/>
                <w:color w:val="000000" w:themeColor="text1"/>
                <w:sz w:val="20"/>
                <w:szCs w:val="20"/>
              </w:rPr>
              <w:t xml:space="preserve">İlk üç sınıfta </w:t>
            </w:r>
            <w:r w:rsidR="00FA72BB" w:rsidRPr="000178F6">
              <w:rPr>
                <w:rFonts w:ascii="Times New Roman" w:hAnsi="Times New Roman"/>
                <w:iCs/>
                <w:color w:val="000000" w:themeColor="text1"/>
                <w:sz w:val="20"/>
                <w:szCs w:val="20"/>
              </w:rPr>
              <w:t>i</w:t>
            </w:r>
            <w:r w:rsidR="00376E6A" w:rsidRPr="000178F6">
              <w:rPr>
                <w:rFonts w:ascii="Times New Roman" w:hAnsi="Times New Roman"/>
                <w:color w:val="000000" w:themeColor="text1"/>
                <w:sz w:val="20"/>
                <w:szCs w:val="20"/>
              </w:rPr>
              <w:t>lk üç yıl içerisinde, eğitici merkezli olan temel tıp derslerinde; laboratuvar uygulamaları, mesleki beceri uygulamaları, PDÖ oturumları ve soru yazma oturumları ile öğrenci merkezli özellik kazandırılmaktadır.</w:t>
            </w:r>
            <w:r w:rsidR="00376E6A" w:rsidRPr="000178F6">
              <w:rPr>
                <w:rFonts w:ascii="Times New Roman" w:hAnsi="Times New Roman"/>
                <w:strike/>
                <w:color w:val="000000" w:themeColor="text1"/>
                <w:sz w:val="20"/>
                <w:szCs w:val="20"/>
              </w:rPr>
              <w:t xml:space="preserve"> </w:t>
            </w:r>
            <w:r w:rsidR="00376E6A" w:rsidRPr="000178F6">
              <w:rPr>
                <w:rFonts w:ascii="Times New Roman" w:hAnsi="Times New Roman"/>
                <w:color w:val="000000" w:themeColor="text1"/>
                <w:sz w:val="20"/>
                <w:szCs w:val="20"/>
              </w:rPr>
              <w:t xml:space="preserve">Dönem </w:t>
            </w:r>
            <w:r w:rsidR="00FA72BB" w:rsidRPr="000178F6">
              <w:rPr>
                <w:rFonts w:ascii="Times New Roman" w:hAnsi="Times New Roman"/>
                <w:color w:val="000000" w:themeColor="text1"/>
                <w:sz w:val="20"/>
                <w:szCs w:val="20"/>
              </w:rPr>
              <w:t>3</w:t>
            </w:r>
            <w:r w:rsidR="00376E6A" w:rsidRPr="000178F6">
              <w:rPr>
                <w:rFonts w:ascii="Times New Roman" w:hAnsi="Times New Roman"/>
                <w:color w:val="000000" w:themeColor="text1"/>
                <w:sz w:val="20"/>
                <w:szCs w:val="20"/>
              </w:rPr>
              <w:t xml:space="preserve"> aynı zamanda klinik bilimlere de giriş olarak adlandırılmakta öğrencilere temel müfredatın yanı sıra, </w:t>
            </w:r>
            <w:proofErr w:type="spellStart"/>
            <w:r w:rsidR="00376E6A" w:rsidRPr="000178F6">
              <w:rPr>
                <w:rFonts w:ascii="Times New Roman" w:hAnsi="Times New Roman"/>
                <w:color w:val="000000" w:themeColor="text1"/>
                <w:sz w:val="20"/>
                <w:szCs w:val="20"/>
              </w:rPr>
              <w:t>anamnez</w:t>
            </w:r>
            <w:proofErr w:type="spellEnd"/>
            <w:r w:rsidR="00376E6A" w:rsidRPr="000178F6">
              <w:rPr>
                <w:rFonts w:ascii="Times New Roman" w:hAnsi="Times New Roman"/>
                <w:color w:val="000000" w:themeColor="text1"/>
                <w:sz w:val="20"/>
                <w:szCs w:val="20"/>
              </w:rPr>
              <w:t xml:space="preserve"> alma ve fizik muayene becerilerini kazanmaya yönelik teorik dersler, beceri eğitimi ve hasta başı uygulamaları yapılmaktadır.</w:t>
            </w:r>
          </w:p>
          <w:p w:rsidR="00BD70C3" w:rsidRDefault="00BD70C3" w:rsidP="00617734">
            <w:pPr>
              <w:spacing w:after="120" w:line="240" w:lineRule="auto"/>
              <w:jc w:val="both"/>
              <w:rPr>
                <w:rFonts w:ascii="Times New Roman" w:hAnsi="Times New Roman"/>
                <w:iCs/>
                <w:color w:val="000000" w:themeColor="text1"/>
                <w:sz w:val="20"/>
                <w:szCs w:val="20"/>
              </w:rPr>
            </w:pPr>
            <w:r w:rsidRPr="000178F6">
              <w:rPr>
                <w:rFonts w:ascii="Times New Roman" w:hAnsi="Times New Roman"/>
                <w:iCs/>
                <w:color w:val="000000" w:themeColor="text1"/>
                <w:sz w:val="20"/>
                <w:szCs w:val="20"/>
              </w:rPr>
              <w:t xml:space="preserve"> </w:t>
            </w:r>
            <w:r w:rsidR="00FA72BB" w:rsidRPr="000178F6">
              <w:rPr>
                <w:rFonts w:ascii="Times New Roman" w:hAnsi="Times New Roman"/>
                <w:iCs/>
                <w:color w:val="000000" w:themeColor="text1"/>
                <w:sz w:val="20"/>
                <w:szCs w:val="20"/>
              </w:rPr>
              <w:t>Dördüncü</w:t>
            </w:r>
            <w:r w:rsidRPr="000178F6">
              <w:rPr>
                <w:rFonts w:ascii="Times New Roman" w:hAnsi="Times New Roman"/>
                <w:iCs/>
                <w:color w:val="000000" w:themeColor="text1"/>
                <w:sz w:val="20"/>
                <w:szCs w:val="20"/>
              </w:rPr>
              <w:t xml:space="preserve"> ve 5. </w:t>
            </w:r>
            <w:r w:rsidR="00376E6A" w:rsidRPr="000178F6">
              <w:rPr>
                <w:rFonts w:ascii="Times New Roman" w:hAnsi="Times New Roman"/>
                <w:iCs/>
                <w:color w:val="000000" w:themeColor="text1"/>
                <w:sz w:val="20"/>
                <w:szCs w:val="20"/>
              </w:rPr>
              <w:t>S</w:t>
            </w:r>
            <w:r w:rsidRPr="000178F6">
              <w:rPr>
                <w:rFonts w:ascii="Times New Roman" w:hAnsi="Times New Roman"/>
                <w:iCs/>
                <w:color w:val="000000" w:themeColor="text1"/>
                <w:sz w:val="20"/>
                <w:szCs w:val="20"/>
              </w:rPr>
              <w:t>ınıflar</w:t>
            </w:r>
            <w:r w:rsidR="00376E6A" w:rsidRPr="000178F6">
              <w:rPr>
                <w:rFonts w:ascii="Times New Roman" w:hAnsi="Times New Roman"/>
                <w:iCs/>
                <w:color w:val="000000" w:themeColor="text1"/>
                <w:sz w:val="20"/>
                <w:szCs w:val="20"/>
              </w:rPr>
              <w:t xml:space="preserve"> ise </w:t>
            </w:r>
            <w:r w:rsidR="00FA72BB" w:rsidRPr="000178F6">
              <w:rPr>
                <w:rFonts w:ascii="Times New Roman" w:hAnsi="Times New Roman"/>
                <w:iCs/>
                <w:color w:val="000000" w:themeColor="text1"/>
                <w:sz w:val="20"/>
                <w:szCs w:val="20"/>
              </w:rPr>
              <w:t>s</w:t>
            </w:r>
            <w:r w:rsidR="00376E6A" w:rsidRPr="000178F6">
              <w:rPr>
                <w:rFonts w:ascii="Times New Roman" w:hAnsi="Times New Roman"/>
                <w:color w:val="000000" w:themeColor="text1"/>
                <w:sz w:val="20"/>
                <w:szCs w:val="20"/>
              </w:rPr>
              <w:t xml:space="preserve">istem temelinde birbirleriyle yakın ilişkili olan hastalıkların </w:t>
            </w:r>
            <w:proofErr w:type="gramStart"/>
            <w:r w:rsidR="00376E6A" w:rsidRPr="000178F6">
              <w:rPr>
                <w:rFonts w:ascii="Times New Roman" w:hAnsi="Times New Roman"/>
                <w:color w:val="000000" w:themeColor="text1"/>
                <w:sz w:val="20"/>
                <w:szCs w:val="20"/>
              </w:rPr>
              <w:t>dahili</w:t>
            </w:r>
            <w:proofErr w:type="gramEnd"/>
            <w:r w:rsidR="00376E6A" w:rsidRPr="000178F6">
              <w:rPr>
                <w:rFonts w:ascii="Times New Roman" w:hAnsi="Times New Roman"/>
                <w:color w:val="000000" w:themeColor="text1"/>
                <w:sz w:val="20"/>
                <w:szCs w:val="20"/>
              </w:rPr>
              <w:t xml:space="preserve"> ve cerrahi yaklaşımı bir arada görecek şekilde 8 kurul olarak gruplandırılmıştır. Bu 2 dönem klinik dönem olup önceki yıllarda temel tıp bilgilerini klinik bağıntılarıyla kavramış öğrencilerin, öncelikli sağlık sorunlarının yönetiminde gerekli bilgileri tam öğrenmelerini sağlamayı, ağırlıklı olarak problem çözme, ayırıcı tanı, hastaya yaklaşım becerilerini geliştirmelerine uygun ortam hazırlamayı hedeflemektedir. </w:t>
            </w:r>
            <w:r w:rsidRPr="000178F6">
              <w:rPr>
                <w:rFonts w:ascii="Times New Roman" w:hAnsi="Times New Roman"/>
                <w:iCs/>
                <w:color w:val="000000" w:themeColor="text1"/>
                <w:sz w:val="20"/>
                <w:szCs w:val="20"/>
              </w:rPr>
              <w:t xml:space="preserve"> Belirtilen dönemlerin sonunda koşulları yerine getiren öğrenci aile hekimliği dönemine geçer ve toplam 12 aylık bu dönemde belirli çalışma birimlerinde mezuniyet öncesi </w:t>
            </w:r>
            <w:r w:rsidRPr="000178F6">
              <w:rPr>
                <w:rFonts w:ascii="Times New Roman" w:hAnsi="Times New Roman"/>
                <w:i/>
                <w:iCs/>
                <w:color w:val="000000" w:themeColor="text1"/>
                <w:sz w:val="20"/>
                <w:szCs w:val="20"/>
              </w:rPr>
              <w:t>“aile hekimliği dönemi öğrencisi</w:t>
            </w:r>
            <w:r w:rsidR="00CF3496" w:rsidRPr="000178F6">
              <w:rPr>
                <w:rFonts w:ascii="Times New Roman" w:hAnsi="Times New Roman"/>
                <w:i/>
                <w:iCs/>
                <w:color w:val="000000" w:themeColor="text1"/>
                <w:sz w:val="20"/>
                <w:szCs w:val="20"/>
              </w:rPr>
              <w:t>/</w:t>
            </w:r>
            <w:proofErr w:type="spellStart"/>
            <w:r w:rsidR="00CF3496" w:rsidRPr="000178F6">
              <w:rPr>
                <w:rFonts w:ascii="Times New Roman" w:hAnsi="Times New Roman"/>
                <w:i/>
                <w:iCs/>
                <w:color w:val="000000" w:themeColor="text1"/>
                <w:sz w:val="20"/>
                <w:szCs w:val="20"/>
              </w:rPr>
              <w:t>intörn</w:t>
            </w:r>
            <w:proofErr w:type="spellEnd"/>
            <w:r w:rsidRPr="000178F6">
              <w:rPr>
                <w:rFonts w:ascii="Times New Roman" w:hAnsi="Times New Roman"/>
                <w:i/>
                <w:iCs/>
                <w:color w:val="000000" w:themeColor="text1"/>
                <w:sz w:val="20"/>
                <w:szCs w:val="20"/>
              </w:rPr>
              <w:t>”</w:t>
            </w:r>
            <w:r w:rsidRPr="000178F6">
              <w:rPr>
                <w:rFonts w:ascii="Times New Roman" w:hAnsi="Times New Roman"/>
                <w:iCs/>
                <w:color w:val="000000" w:themeColor="text1"/>
                <w:sz w:val="20"/>
                <w:szCs w:val="20"/>
              </w:rPr>
              <w:t xml:space="preserve"> olarak çalışır.</w:t>
            </w:r>
          </w:p>
          <w:p w:rsidR="00D725F6" w:rsidRPr="000178F6" w:rsidRDefault="00D725F6" w:rsidP="00617734">
            <w:pPr>
              <w:spacing w:after="120" w:line="240" w:lineRule="auto"/>
              <w:jc w:val="both"/>
              <w:rPr>
                <w:rFonts w:ascii="Times New Roman" w:hAnsi="Times New Roman"/>
                <w:color w:val="000000" w:themeColor="text1"/>
                <w:sz w:val="20"/>
                <w:szCs w:val="20"/>
              </w:rPr>
            </w:pPr>
          </w:p>
          <w:p w:rsidR="00B864B0" w:rsidRPr="000178F6" w:rsidRDefault="00CC6E18"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FF0000"/>
                <w:sz w:val="20"/>
                <w:szCs w:val="20"/>
              </w:rPr>
              <w:t>Dönem</w:t>
            </w:r>
            <w:r w:rsidR="0050242A" w:rsidRPr="000178F6">
              <w:rPr>
                <w:rFonts w:ascii="Times New Roman" w:hAnsi="Times New Roman"/>
                <w:color w:val="FF0000"/>
                <w:sz w:val="20"/>
                <w:szCs w:val="20"/>
              </w:rPr>
              <w:t xml:space="preserve"> </w:t>
            </w:r>
            <w:proofErr w:type="gramStart"/>
            <w:r w:rsidRPr="000178F6">
              <w:rPr>
                <w:rFonts w:ascii="Times New Roman" w:hAnsi="Times New Roman"/>
                <w:color w:val="FF0000"/>
                <w:sz w:val="20"/>
                <w:szCs w:val="20"/>
              </w:rPr>
              <w:t xml:space="preserve">1 </w:t>
            </w:r>
            <w:r w:rsidR="00B864B0" w:rsidRPr="000178F6">
              <w:rPr>
                <w:rFonts w:ascii="Times New Roman" w:hAnsi="Times New Roman"/>
                <w:color w:val="000000" w:themeColor="text1"/>
                <w:sz w:val="20"/>
                <w:szCs w:val="20"/>
              </w:rPr>
              <w:t xml:space="preserve">: </w:t>
            </w:r>
            <w:r w:rsidR="00CC2139" w:rsidRPr="000178F6">
              <w:rPr>
                <w:rFonts w:ascii="Times New Roman" w:hAnsi="Times New Roman"/>
                <w:color w:val="000000" w:themeColor="text1"/>
                <w:sz w:val="20"/>
                <w:szCs w:val="20"/>
              </w:rPr>
              <w:t xml:space="preserve"> </w:t>
            </w:r>
            <w:r w:rsidR="00B864B0" w:rsidRPr="000178F6">
              <w:rPr>
                <w:rFonts w:ascii="Times New Roman" w:hAnsi="Times New Roman"/>
                <w:color w:val="000000" w:themeColor="text1"/>
                <w:sz w:val="20"/>
                <w:szCs w:val="20"/>
              </w:rPr>
              <w:t>36</w:t>
            </w:r>
            <w:proofErr w:type="gramEnd"/>
            <w:r w:rsidR="00B864B0" w:rsidRPr="000178F6">
              <w:rPr>
                <w:rFonts w:ascii="Times New Roman" w:hAnsi="Times New Roman"/>
                <w:color w:val="000000" w:themeColor="text1"/>
                <w:sz w:val="20"/>
                <w:szCs w:val="20"/>
              </w:rPr>
              <w:t xml:space="preserve"> haftadan oluşur. Bu dönem </w:t>
            </w:r>
          </w:p>
          <w:p w:rsidR="00B864B0" w:rsidRPr="000178F6" w:rsidRDefault="00CC6E18"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Temel Bilimlere Giriş</w:t>
            </w:r>
            <w:r w:rsidR="00B864B0" w:rsidRPr="000178F6">
              <w:rPr>
                <w:rFonts w:ascii="Times New Roman" w:hAnsi="Times New Roman"/>
                <w:color w:val="000000" w:themeColor="text1"/>
                <w:sz w:val="20"/>
                <w:szCs w:val="20"/>
              </w:rPr>
              <w:t xml:space="preserve"> I (8 hafta)</w:t>
            </w:r>
            <w:r w:rsidRPr="000178F6">
              <w:rPr>
                <w:rFonts w:ascii="Times New Roman" w:hAnsi="Times New Roman"/>
                <w:color w:val="000000" w:themeColor="text1"/>
                <w:sz w:val="20"/>
                <w:szCs w:val="20"/>
              </w:rPr>
              <w:t>:</w:t>
            </w:r>
          </w:p>
          <w:p w:rsidR="00B864B0" w:rsidRPr="000178F6" w:rsidRDefault="00B864B0"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Temel Bilimlere Giriş II (7 hafta)</w:t>
            </w:r>
          </w:p>
          <w:p w:rsidR="00B864B0" w:rsidRPr="000178F6" w:rsidRDefault="00B864B0"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Hücre (7 hafta)</w:t>
            </w:r>
          </w:p>
          <w:p w:rsidR="00B864B0" w:rsidRPr="000178F6" w:rsidRDefault="00B864B0"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Doku (7 hafta)</w:t>
            </w:r>
          </w:p>
          <w:p w:rsidR="00B864B0" w:rsidRPr="000178F6" w:rsidRDefault="00B864B0"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Kas (7 hafta)</w:t>
            </w:r>
          </w:p>
          <w:p w:rsidR="00B864B0" w:rsidRPr="00967CEC" w:rsidRDefault="00B864B0" w:rsidP="00617734">
            <w:pPr>
              <w:spacing w:after="120" w:line="240" w:lineRule="auto"/>
              <w:jc w:val="both"/>
              <w:rPr>
                <w:rFonts w:ascii="Times New Roman" w:hAnsi="Times New Roman"/>
                <w:sz w:val="20"/>
                <w:szCs w:val="20"/>
              </w:rPr>
            </w:pPr>
            <w:proofErr w:type="spellStart"/>
            <w:r w:rsidRPr="000178F6">
              <w:rPr>
                <w:rFonts w:ascii="Times New Roman" w:hAnsi="Times New Roman"/>
                <w:color w:val="000000" w:themeColor="text1"/>
                <w:sz w:val="20"/>
                <w:szCs w:val="20"/>
              </w:rPr>
              <w:t>Periferik</w:t>
            </w:r>
            <w:proofErr w:type="spellEnd"/>
            <w:r w:rsidRPr="000178F6">
              <w:rPr>
                <w:rFonts w:ascii="Times New Roman" w:hAnsi="Times New Roman"/>
                <w:color w:val="000000" w:themeColor="text1"/>
                <w:sz w:val="20"/>
                <w:szCs w:val="20"/>
              </w:rPr>
              <w:t xml:space="preserve"> Damar ve sinirler, Kan (7 hafta)</w:t>
            </w:r>
          </w:p>
          <w:p w:rsidR="00CC6E18" w:rsidRPr="000178F6" w:rsidRDefault="00EC3D60" w:rsidP="00617734">
            <w:pPr>
              <w:spacing w:after="120" w:line="240" w:lineRule="auto"/>
              <w:jc w:val="both"/>
              <w:rPr>
                <w:rFonts w:ascii="Times New Roman" w:hAnsi="Times New Roman"/>
                <w:color w:val="000000" w:themeColor="text1"/>
                <w:sz w:val="20"/>
                <w:szCs w:val="20"/>
              </w:rPr>
            </w:pPr>
            <w:r w:rsidRPr="00967CEC">
              <w:rPr>
                <w:rFonts w:ascii="Times New Roman" w:hAnsi="Times New Roman"/>
                <w:sz w:val="20"/>
                <w:szCs w:val="20"/>
              </w:rPr>
              <w:t>Bu evre 36 hafta sürmektedir</w:t>
            </w:r>
            <w:r w:rsidR="00C07BB7" w:rsidRPr="00967CEC">
              <w:rPr>
                <w:rFonts w:ascii="Times New Roman" w:hAnsi="Times New Roman"/>
                <w:sz w:val="20"/>
                <w:szCs w:val="20"/>
              </w:rPr>
              <w:t>. S</w:t>
            </w:r>
            <w:r w:rsidR="00CC6E18" w:rsidRPr="00967CEC">
              <w:rPr>
                <w:rFonts w:ascii="Times New Roman" w:hAnsi="Times New Roman"/>
                <w:sz w:val="20"/>
                <w:szCs w:val="20"/>
              </w:rPr>
              <w:t xml:space="preserve">istemlerin normal yapı ve fonksiyonlarının anlaşılmasına temel oluşturacak hücrenin yapıtaşları, morfolojisi, döngüsü, vücudun biyolojik dengesi, </w:t>
            </w:r>
            <w:proofErr w:type="spellStart"/>
            <w:r w:rsidR="00CC6E18" w:rsidRPr="00967CEC">
              <w:rPr>
                <w:rFonts w:ascii="Times New Roman" w:hAnsi="Times New Roman"/>
                <w:sz w:val="20"/>
                <w:szCs w:val="20"/>
              </w:rPr>
              <w:t>homeostaz</w:t>
            </w:r>
            <w:proofErr w:type="spellEnd"/>
            <w:r w:rsidR="00CC6E18" w:rsidRPr="00967CEC">
              <w:rPr>
                <w:rFonts w:ascii="Times New Roman" w:hAnsi="Times New Roman"/>
                <w:sz w:val="20"/>
                <w:szCs w:val="20"/>
              </w:rPr>
              <w:t xml:space="preserve"> gibi ana kavramlar işlenmektedir</w:t>
            </w:r>
            <w:r w:rsidR="00CC6E18" w:rsidRPr="000178F6">
              <w:rPr>
                <w:rFonts w:ascii="Times New Roman" w:hAnsi="Times New Roman"/>
                <w:color w:val="000000" w:themeColor="text1"/>
                <w:sz w:val="20"/>
                <w:szCs w:val="20"/>
              </w:rPr>
              <w:t>.</w:t>
            </w:r>
            <w:r w:rsidR="007F38BA" w:rsidRPr="000178F6">
              <w:rPr>
                <w:rFonts w:ascii="Times New Roman" w:hAnsi="Times New Roman"/>
                <w:iCs/>
                <w:color w:val="000000" w:themeColor="text1"/>
                <w:sz w:val="20"/>
                <w:szCs w:val="20"/>
              </w:rPr>
              <w:t xml:space="preserve"> Program ayrıca anatomiye hazırlık olacak temel kavramların, organik kimya ile bilgisayar kullanımı derslerinin verilmesi ile zenginleştirilmiştir. Dersler tam katılımlı sınıf dersleri ve laboratu</w:t>
            </w:r>
            <w:r w:rsidR="00CC2139" w:rsidRPr="000178F6">
              <w:rPr>
                <w:rFonts w:ascii="Times New Roman" w:hAnsi="Times New Roman"/>
                <w:iCs/>
                <w:color w:val="000000" w:themeColor="text1"/>
                <w:sz w:val="20"/>
                <w:szCs w:val="20"/>
              </w:rPr>
              <w:t>v</w:t>
            </w:r>
            <w:r w:rsidR="007F38BA" w:rsidRPr="000178F6">
              <w:rPr>
                <w:rFonts w:ascii="Times New Roman" w:hAnsi="Times New Roman"/>
                <w:iCs/>
                <w:color w:val="000000" w:themeColor="text1"/>
                <w:sz w:val="20"/>
                <w:szCs w:val="20"/>
              </w:rPr>
              <w:t>ar uygulamaları şeklinde olmaktadır. Öğrenci bu dönemde, ayrıca, At</w:t>
            </w:r>
            <w:r w:rsidR="00CC2139" w:rsidRPr="000178F6">
              <w:rPr>
                <w:rFonts w:ascii="Times New Roman" w:hAnsi="Times New Roman"/>
                <w:iCs/>
                <w:color w:val="000000" w:themeColor="text1"/>
                <w:sz w:val="20"/>
                <w:szCs w:val="20"/>
              </w:rPr>
              <w:t xml:space="preserve">atürk İlkeleri ve Devrim </w:t>
            </w:r>
            <w:proofErr w:type="spellStart"/>
            <w:proofErr w:type="gramStart"/>
            <w:r w:rsidR="00CC2139" w:rsidRPr="000178F6">
              <w:rPr>
                <w:rFonts w:ascii="Times New Roman" w:hAnsi="Times New Roman"/>
                <w:iCs/>
                <w:color w:val="000000" w:themeColor="text1"/>
                <w:sz w:val="20"/>
                <w:szCs w:val="20"/>
              </w:rPr>
              <w:t>Tarihi</w:t>
            </w:r>
            <w:r w:rsidR="007F38BA" w:rsidRPr="000178F6">
              <w:rPr>
                <w:rFonts w:ascii="Times New Roman" w:hAnsi="Times New Roman"/>
                <w:iCs/>
                <w:color w:val="000000" w:themeColor="text1"/>
                <w:sz w:val="20"/>
                <w:szCs w:val="20"/>
              </w:rPr>
              <w:t>,Türk</w:t>
            </w:r>
            <w:proofErr w:type="spellEnd"/>
            <w:proofErr w:type="gramEnd"/>
            <w:r w:rsidR="007F38BA" w:rsidRPr="000178F6">
              <w:rPr>
                <w:rFonts w:ascii="Times New Roman" w:hAnsi="Times New Roman"/>
                <w:iCs/>
                <w:color w:val="000000" w:themeColor="text1"/>
                <w:sz w:val="20"/>
                <w:szCs w:val="20"/>
              </w:rPr>
              <w:t xml:space="preserve"> Dili</w:t>
            </w:r>
            <w:r w:rsidR="00233EC7" w:rsidRPr="000178F6">
              <w:rPr>
                <w:rFonts w:ascii="Times New Roman" w:hAnsi="Times New Roman"/>
                <w:iCs/>
                <w:color w:val="000000" w:themeColor="text1"/>
                <w:sz w:val="20"/>
                <w:szCs w:val="20"/>
              </w:rPr>
              <w:t>, Tıbbi Terminoloji</w:t>
            </w:r>
            <w:r w:rsidR="007F38BA" w:rsidRPr="000178F6">
              <w:rPr>
                <w:rFonts w:ascii="Times New Roman" w:hAnsi="Times New Roman"/>
                <w:iCs/>
                <w:color w:val="000000" w:themeColor="text1"/>
                <w:sz w:val="20"/>
                <w:szCs w:val="20"/>
              </w:rPr>
              <w:t xml:space="preserve"> ve İngilizce derslerini de almak zorundadır. </w:t>
            </w:r>
            <w:r w:rsidR="00CC6E18" w:rsidRPr="000178F6">
              <w:rPr>
                <w:rFonts w:ascii="Times New Roman" w:hAnsi="Times New Roman"/>
                <w:color w:val="000000" w:themeColor="text1"/>
                <w:sz w:val="20"/>
                <w:szCs w:val="20"/>
              </w:rPr>
              <w:t xml:space="preserve"> </w:t>
            </w:r>
            <w:r w:rsidR="007F38BA" w:rsidRPr="000178F6">
              <w:rPr>
                <w:rFonts w:ascii="Times New Roman" w:hAnsi="Times New Roman"/>
                <w:iCs/>
                <w:color w:val="000000" w:themeColor="text1"/>
                <w:sz w:val="20"/>
                <w:szCs w:val="20"/>
              </w:rPr>
              <w:t xml:space="preserve">Uygulamalı </w:t>
            </w:r>
            <w:proofErr w:type="spellStart"/>
            <w:r w:rsidR="007F38BA" w:rsidRPr="000178F6">
              <w:rPr>
                <w:rFonts w:ascii="Times New Roman" w:hAnsi="Times New Roman"/>
                <w:iCs/>
                <w:color w:val="000000" w:themeColor="text1"/>
                <w:sz w:val="20"/>
                <w:szCs w:val="20"/>
              </w:rPr>
              <w:t>biyoistatistik</w:t>
            </w:r>
            <w:proofErr w:type="spellEnd"/>
            <w:r w:rsidR="007F38BA" w:rsidRPr="000178F6">
              <w:rPr>
                <w:rFonts w:ascii="Times New Roman" w:hAnsi="Times New Roman"/>
                <w:iCs/>
                <w:color w:val="000000" w:themeColor="text1"/>
                <w:sz w:val="20"/>
                <w:szCs w:val="20"/>
              </w:rPr>
              <w:t xml:space="preserve"> dersleri de program içinde yer almaktadır. Dersler tam katılımlı sınıf dersleri ve laboratu</w:t>
            </w:r>
            <w:r w:rsidR="00CC2139" w:rsidRPr="000178F6">
              <w:rPr>
                <w:rFonts w:ascii="Times New Roman" w:hAnsi="Times New Roman"/>
                <w:iCs/>
                <w:color w:val="000000" w:themeColor="text1"/>
                <w:sz w:val="20"/>
                <w:szCs w:val="20"/>
              </w:rPr>
              <w:t>v</w:t>
            </w:r>
            <w:r w:rsidR="007F38BA" w:rsidRPr="000178F6">
              <w:rPr>
                <w:rFonts w:ascii="Times New Roman" w:hAnsi="Times New Roman"/>
                <w:iCs/>
                <w:color w:val="000000" w:themeColor="text1"/>
                <w:sz w:val="20"/>
                <w:szCs w:val="20"/>
              </w:rPr>
              <w:t>ar uygulamaları şeklinde olmaktadır. Mesleki beceri laboratu</w:t>
            </w:r>
            <w:r w:rsidR="00CC2139" w:rsidRPr="000178F6">
              <w:rPr>
                <w:rFonts w:ascii="Times New Roman" w:hAnsi="Times New Roman"/>
                <w:iCs/>
                <w:color w:val="000000" w:themeColor="text1"/>
                <w:sz w:val="20"/>
                <w:szCs w:val="20"/>
              </w:rPr>
              <w:t>v</w:t>
            </w:r>
            <w:r w:rsidR="007F38BA" w:rsidRPr="000178F6">
              <w:rPr>
                <w:rFonts w:ascii="Times New Roman" w:hAnsi="Times New Roman"/>
                <w:iCs/>
                <w:color w:val="000000" w:themeColor="text1"/>
                <w:sz w:val="20"/>
                <w:szCs w:val="20"/>
              </w:rPr>
              <w:t xml:space="preserve">arları bu yarıyılda da programda yer almaktadır ve öğrencinin bu derse katılımı zorunludur. </w:t>
            </w:r>
            <w:r w:rsidR="00CC6E18" w:rsidRPr="000178F6">
              <w:rPr>
                <w:rFonts w:ascii="Times New Roman" w:hAnsi="Times New Roman"/>
                <w:color w:val="000000" w:themeColor="text1"/>
                <w:sz w:val="20"/>
                <w:szCs w:val="20"/>
              </w:rPr>
              <w:t xml:space="preserve">Ayrıca, beceri eğitiminin temelleri atılmakta, bilgisayarın tıp eğitiminde ve günlük yaşamdaki kullanımına yönelik eğitim programı, </w:t>
            </w:r>
            <w:r w:rsidR="00C07BB7" w:rsidRPr="000178F6">
              <w:rPr>
                <w:rFonts w:ascii="Times New Roman" w:hAnsi="Times New Roman"/>
                <w:color w:val="000000" w:themeColor="text1"/>
                <w:sz w:val="20"/>
                <w:szCs w:val="20"/>
              </w:rPr>
              <w:t xml:space="preserve">sağlığı koruma ve geliştirme, </w:t>
            </w:r>
            <w:r w:rsidR="00CC6E18" w:rsidRPr="000178F6">
              <w:rPr>
                <w:rFonts w:ascii="Times New Roman" w:hAnsi="Times New Roman"/>
                <w:color w:val="000000" w:themeColor="text1"/>
                <w:sz w:val="20"/>
                <w:szCs w:val="20"/>
              </w:rPr>
              <w:t>etik ve hukuk kavramları hakkında bilgilenme bu dönemde başlamaktadır.</w:t>
            </w:r>
          </w:p>
          <w:p w:rsidR="00154769" w:rsidRPr="000178F6" w:rsidRDefault="007F38BA" w:rsidP="00154769">
            <w:pPr>
              <w:spacing w:after="120" w:line="240" w:lineRule="auto"/>
              <w:jc w:val="both"/>
              <w:rPr>
                <w:rFonts w:ascii="Times New Roman" w:hAnsi="Times New Roman"/>
                <w:color w:val="000000" w:themeColor="text1"/>
                <w:sz w:val="20"/>
                <w:szCs w:val="20"/>
              </w:rPr>
            </w:pPr>
            <w:r w:rsidRPr="000178F6">
              <w:rPr>
                <w:rFonts w:ascii="Times New Roman" w:hAnsi="Times New Roman"/>
                <w:iCs/>
                <w:color w:val="000000" w:themeColor="text1"/>
                <w:sz w:val="20"/>
                <w:szCs w:val="20"/>
              </w:rPr>
              <w:t xml:space="preserve">Bu yarıyılda öğrencilerin toplam 26 saat seçmeli ders almaları gerekmektedir. Bu dersler arasında, mezuniyet öncesi almak zorunda olduğu meslek dışı seçmeliler de vardır ve öğrencinin bu derslerden birini bu dönem alması önerilmektedir. </w:t>
            </w:r>
            <w:r w:rsidR="00CC6E18" w:rsidRPr="000178F6">
              <w:rPr>
                <w:rFonts w:ascii="Times New Roman" w:hAnsi="Times New Roman"/>
                <w:color w:val="000000" w:themeColor="text1"/>
                <w:sz w:val="20"/>
                <w:szCs w:val="20"/>
              </w:rPr>
              <w:t>Tıp dışı seçmeli dersler ile</w:t>
            </w:r>
            <w:r w:rsidR="0050242A" w:rsidRPr="000178F6">
              <w:rPr>
                <w:rFonts w:ascii="Times New Roman" w:hAnsi="Times New Roman"/>
                <w:color w:val="000000" w:themeColor="text1"/>
                <w:sz w:val="20"/>
                <w:szCs w:val="20"/>
              </w:rPr>
              <w:t xml:space="preserve"> de öğrencilerin sosyal yönden gelişimi desteklenmektedir.</w:t>
            </w:r>
            <w:r w:rsidR="00154769" w:rsidRPr="000178F6">
              <w:rPr>
                <w:rFonts w:ascii="Times New Roman" w:hAnsi="Times New Roman"/>
                <w:color w:val="000000" w:themeColor="text1"/>
                <w:sz w:val="20"/>
                <w:szCs w:val="20"/>
              </w:rPr>
              <w:t xml:space="preserve"> Program oluşturulurken her bir kurulda birinci sınıfta 38, saat olmak üzere bağımsız öğrenme saati bırakılmıştır. Bağımsız öğrenme saatlerinde öğrencilerimizin kendi kendilerine öğrenmeyi gerçekleştirebilecekleri ortamlarda (kütüphane, laboratuvar, klinik ortamlar) bulunması amaçlanmıştır.  </w:t>
            </w:r>
          </w:p>
          <w:p w:rsidR="00154769" w:rsidRDefault="00154769" w:rsidP="00154769">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Programa her ders kurulunda en az iki oturum olmak üzere PDÖ oturumları</w:t>
            </w:r>
            <w:r w:rsidR="00120085" w:rsidRPr="000178F6">
              <w:rPr>
                <w:rFonts w:ascii="Times New Roman" w:hAnsi="Times New Roman"/>
                <w:color w:val="000000" w:themeColor="text1"/>
                <w:sz w:val="20"/>
                <w:szCs w:val="20"/>
              </w:rPr>
              <w:t>(1-2-</w:t>
            </w:r>
            <w:proofErr w:type="gramStart"/>
            <w:r w:rsidR="00120085" w:rsidRPr="000178F6">
              <w:rPr>
                <w:rFonts w:ascii="Times New Roman" w:hAnsi="Times New Roman"/>
                <w:color w:val="000000" w:themeColor="text1"/>
                <w:sz w:val="20"/>
                <w:szCs w:val="20"/>
              </w:rPr>
              <w:t>3 .sınıf</w:t>
            </w:r>
            <w:proofErr w:type="gramEnd"/>
            <w:r w:rsidR="00120085" w:rsidRPr="000178F6">
              <w:rPr>
                <w:rFonts w:ascii="Times New Roman" w:hAnsi="Times New Roman"/>
                <w:color w:val="000000" w:themeColor="text1"/>
                <w:sz w:val="20"/>
                <w:szCs w:val="20"/>
              </w:rPr>
              <w:t xml:space="preserve"> oturumları)</w:t>
            </w:r>
            <w:r w:rsidRPr="000178F6">
              <w:rPr>
                <w:rFonts w:ascii="Times New Roman" w:hAnsi="Times New Roman"/>
                <w:color w:val="000000" w:themeColor="text1"/>
                <w:sz w:val="20"/>
                <w:szCs w:val="20"/>
              </w:rPr>
              <w:t xml:space="preserve"> konulmuştur. Her PDÖ oturumu ilgili ders kurulu ile ilgili bir hastalık üzerinden yürütülmektedir. </w:t>
            </w:r>
            <w:proofErr w:type="spellStart"/>
            <w:r w:rsidRPr="000178F6">
              <w:rPr>
                <w:rFonts w:ascii="Times New Roman" w:hAnsi="Times New Roman"/>
                <w:color w:val="000000" w:themeColor="text1"/>
                <w:sz w:val="20"/>
                <w:szCs w:val="20"/>
              </w:rPr>
              <w:t>PDÖ’ye</w:t>
            </w:r>
            <w:proofErr w:type="spellEnd"/>
            <w:r w:rsidRPr="000178F6">
              <w:rPr>
                <w:rFonts w:ascii="Times New Roman" w:hAnsi="Times New Roman"/>
                <w:color w:val="000000" w:themeColor="text1"/>
                <w:sz w:val="20"/>
                <w:szCs w:val="20"/>
              </w:rPr>
              <w:t xml:space="preserve"> konu olacak hastalık ve senaryo seçimi ilgili ders kurulunun tüm öğretim üyeleri davet edilerek eğitim kurulu ile beraber seçilmekte aynı oturumda </w:t>
            </w:r>
            <w:proofErr w:type="gramStart"/>
            <w:r w:rsidRPr="000178F6">
              <w:rPr>
                <w:rFonts w:ascii="Times New Roman" w:hAnsi="Times New Roman"/>
                <w:color w:val="000000" w:themeColor="text1"/>
                <w:sz w:val="20"/>
                <w:szCs w:val="20"/>
              </w:rPr>
              <w:t>modül</w:t>
            </w:r>
            <w:proofErr w:type="gramEnd"/>
            <w:r w:rsidRPr="000178F6">
              <w:rPr>
                <w:rFonts w:ascii="Times New Roman" w:hAnsi="Times New Roman"/>
                <w:color w:val="000000" w:themeColor="text1"/>
                <w:sz w:val="20"/>
                <w:szCs w:val="20"/>
              </w:rPr>
              <w:t xml:space="preserve"> kurulu da seçilmektedir. Bu uygulama ile de öğrencilere öğrendikleri temel kavramların klinikte nasıl kullanacaklarına dair ipuçları verilmekte böylece yatay ve dikey </w:t>
            </w:r>
            <w:proofErr w:type="gramStart"/>
            <w:r w:rsidRPr="000178F6">
              <w:rPr>
                <w:rFonts w:ascii="Times New Roman" w:hAnsi="Times New Roman"/>
                <w:color w:val="000000" w:themeColor="text1"/>
                <w:sz w:val="20"/>
                <w:szCs w:val="20"/>
              </w:rPr>
              <w:t>entegrasyon</w:t>
            </w:r>
            <w:proofErr w:type="gramEnd"/>
            <w:r w:rsidRPr="000178F6">
              <w:rPr>
                <w:rFonts w:ascii="Times New Roman" w:hAnsi="Times New Roman"/>
                <w:color w:val="000000" w:themeColor="text1"/>
                <w:sz w:val="20"/>
                <w:szCs w:val="20"/>
              </w:rPr>
              <w:t xml:space="preserve"> sağlanmaktadır.   </w:t>
            </w:r>
          </w:p>
          <w:p w:rsidR="00D725F6" w:rsidRPr="000178F6" w:rsidRDefault="00D725F6" w:rsidP="00154769">
            <w:pPr>
              <w:spacing w:after="120" w:line="240" w:lineRule="auto"/>
              <w:jc w:val="both"/>
              <w:rPr>
                <w:rFonts w:ascii="Times New Roman" w:hAnsi="Times New Roman"/>
                <w:color w:val="000000" w:themeColor="text1"/>
                <w:sz w:val="20"/>
                <w:szCs w:val="20"/>
              </w:rPr>
            </w:pPr>
          </w:p>
          <w:p w:rsidR="00C93C69" w:rsidRPr="000178F6" w:rsidRDefault="00CC6E18"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FF0000"/>
                <w:sz w:val="20"/>
                <w:szCs w:val="20"/>
              </w:rPr>
              <w:t xml:space="preserve">Dönem </w:t>
            </w:r>
            <w:proofErr w:type="gramStart"/>
            <w:r w:rsidRPr="000178F6">
              <w:rPr>
                <w:rFonts w:ascii="Times New Roman" w:hAnsi="Times New Roman"/>
                <w:color w:val="FF0000"/>
                <w:sz w:val="20"/>
                <w:szCs w:val="20"/>
              </w:rPr>
              <w:t xml:space="preserve">2 </w:t>
            </w:r>
            <w:r w:rsidR="00C93C69" w:rsidRPr="000178F6">
              <w:rPr>
                <w:rFonts w:ascii="Times New Roman" w:hAnsi="Times New Roman"/>
                <w:color w:val="000000" w:themeColor="text1"/>
                <w:sz w:val="20"/>
                <w:szCs w:val="20"/>
              </w:rPr>
              <w:t>: 36</w:t>
            </w:r>
            <w:proofErr w:type="gramEnd"/>
            <w:r w:rsidR="00C93C69" w:rsidRPr="000178F6">
              <w:rPr>
                <w:rFonts w:ascii="Times New Roman" w:hAnsi="Times New Roman"/>
                <w:color w:val="000000" w:themeColor="text1"/>
                <w:sz w:val="20"/>
                <w:szCs w:val="20"/>
              </w:rPr>
              <w:t xml:space="preserve"> Haftada</w:t>
            </w:r>
            <w:r w:rsidR="0092556F" w:rsidRPr="000178F6">
              <w:rPr>
                <w:rFonts w:ascii="Times New Roman" w:hAnsi="Times New Roman"/>
                <w:color w:val="000000" w:themeColor="text1"/>
                <w:sz w:val="20"/>
                <w:szCs w:val="20"/>
              </w:rPr>
              <w:t>n</w:t>
            </w:r>
            <w:r w:rsidR="00C93C69" w:rsidRPr="000178F6">
              <w:rPr>
                <w:rFonts w:ascii="Times New Roman" w:hAnsi="Times New Roman"/>
                <w:color w:val="000000" w:themeColor="text1"/>
                <w:sz w:val="20"/>
                <w:szCs w:val="20"/>
              </w:rPr>
              <w:t xml:space="preserve"> oluşur</w:t>
            </w:r>
          </w:p>
          <w:p w:rsidR="00C93C69" w:rsidRPr="000178F6" w:rsidRDefault="00C93C69" w:rsidP="00C93C69">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DOLAŞIM VE SOLUNUM SİSTEMİ </w:t>
            </w:r>
          </w:p>
          <w:p w:rsidR="00C93C69" w:rsidRPr="000178F6" w:rsidRDefault="00C93C69" w:rsidP="00C93C69">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SİNDİRİM, BOŞALTIM VE ÜREME SİSTEMİ  </w:t>
            </w:r>
          </w:p>
          <w:p w:rsidR="00C93C69" w:rsidRPr="000178F6" w:rsidRDefault="00C93C69" w:rsidP="00C93C69">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 SİNİR SİSTEMİ-1: ORGANİZASYON, DUYU  </w:t>
            </w:r>
          </w:p>
          <w:p w:rsidR="00C93C69" w:rsidRPr="000178F6" w:rsidRDefault="00C93C69" w:rsidP="00C93C69">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 SİNİR SİSTEMİ -2: MOTOR VE BÜTÜNLEŞTİRİCİ İŞLEVLER, TEMEL MİKROBİYOLOJİ </w:t>
            </w:r>
          </w:p>
          <w:p w:rsidR="00C93C69" w:rsidRPr="000178F6" w:rsidRDefault="00C93C69" w:rsidP="00C93C69">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 ENDOKRİN-METABOLİZMA-ENFEKSİYON ETKENLERİ VE MEKANİZMALARI  </w:t>
            </w:r>
          </w:p>
          <w:p w:rsidR="00C93C69" w:rsidRPr="000178F6" w:rsidRDefault="00C93C69" w:rsidP="00C93C69">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 HÜCRE VE DOKU ZEDELENMESİ-NEOPLAZİ</w:t>
            </w:r>
          </w:p>
          <w:p w:rsidR="00CC6E18" w:rsidRPr="000178F6" w:rsidRDefault="00CC6E18" w:rsidP="00C93C69">
            <w:pPr>
              <w:pStyle w:val="Default"/>
              <w:ind w:firstLine="708"/>
              <w:rPr>
                <w:iCs/>
                <w:color w:val="000000" w:themeColor="text1"/>
                <w:sz w:val="20"/>
                <w:szCs w:val="20"/>
                <w:lang w:eastAsia="tr-TR"/>
              </w:rPr>
            </w:pPr>
            <w:r w:rsidRPr="00967CEC">
              <w:rPr>
                <w:sz w:val="20"/>
                <w:szCs w:val="20"/>
              </w:rPr>
              <w:t xml:space="preserve">Normal Yapı ve Fonksiyon: Bu evre 36 hafta sürmektedir; sistemler zemininde </w:t>
            </w:r>
            <w:proofErr w:type="gramStart"/>
            <w:r w:rsidRPr="00967CEC">
              <w:rPr>
                <w:sz w:val="20"/>
                <w:szCs w:val="20"/>
              </w:rPr>
              <w:t>entegre</w:t>
            </w:r>
            <w:proofErr w:type="gramEnd"/>
            <w:r w:rsidRPr="00967CEC">
              <w:rPr>
                <w:sz w:val="20"/>
                <w:szCs w:val="20"/>
              </w:rPr>
              <w:t xml:space="preserve"> edilmiş (yatay) ve klinik örneklerle </w:t>
            </w:r>
            <w:r w:rsidR="00EB3207" w:rsidRPr="00967CEC">
              <w:rPr>
                <w:sz w:val="20"/>
                <w:szCs w:val="20"/>
              </w:rPr>
              <w:t>ilişkilendirilmiş</w:t>
            </w:r>
            <w:r w:rsidRPr="00967CEC">
              <w:rPr>
                <w:sz w:val="20"/>
                <w:szCs w:val="20"/>
              </w:rPr>
              <w:t xml:space="preserve"> (dikey) bir yapılanmayla, </w:t>
            </w:r>
            <w:r w:rsidR="00C93C69" w:rsidRPr="000178F6">
              <w:rPr>
                <w:rFonts w:eastAsia="Calibri"/>
                <w:iCs/>
                <w:color w:val="000000" w:themeColor="text1"/>
                <w:sz w:val="20"/>
                <w:szCs w:val="20"/>
                <w:lang w:eastAsia="tr-TR"/>
              </w:rPr>
              <w:t>öğrencinin çeşitli vücut bölgelerinin anatomisi ve genel embriyoloji ile ilgili bilgilere ulaşması, aynı zamanda sinir sistemi ve kalp-dolaşım sisteminin anatomi, histoloji ve fizyolojisini entegre biçimde alması amaçlanmaktadır. Dersler tam</w:t>
            </w:r>
            <w:r w:rsidR="00C93C69" w:rsidRPr="000178F6">
              <w:rPr>
                <w:rFonts w:eastAsia="Calibri"/>
                <w:color w:val="000000" w:themeColor="text1"/>
                <w:sz w:val="20"/>
                <w:szCs w:val="20"/>
                <w:lang w:eastAsia="tr-TR"/>
              </w:rPr>
              <w:t xml:space="preserve"> </w:t>
            </w:r>
            <w:r w:rsidR="00C93C69" w:rsidRPr="000178F6">
              <w:rPr>
                <w:iCs/>
                <w:color w:val="000000" w:themeColor="text1"/>
                <w:sz w:val="20"/>
                <w:szCs w:val="20"/>
                <w:lang w:eastAsia="tr-TR"/>
              </w:rPr>
              <w:t>katılımlı sınıf dersleri ve laboratu</w:t>
            </w:r>
            <w:r w:rsidR="00B31609" w:rsidRPr="000178F6">
              <w:rPr>
                <w:iCs/>
                <w:color w:val="000000" w:themeColor="text1"/>
                <w:sz w:val="20"/>
                <w:szCs w:val="20"/>
                <w:lang w:eastAsia="tr-TR"/>
              </w:rPr>
              <w:t>v</w:t>
            </w:r>
            <w:r w:rsidR="00C93C69" w:rsidRPr="000178F6">
              <w:rPr>
                <w:iCs/>
                <w:color w:val="000000" w:themeColor="text1"/>
                <w:sz w:val="20"/>
                <w:szCs w:val="20"/>
                <w:lang w:eastAsia="tr-TR"/>
              </w:rPr>
              <w:t>ar uygulamaları şeklindedir.</w:t>
            </w:r>
          </w:p>
          <w:p w:rsidR="00C93C69" w:rsidRPr="000178F6" w:rsidRDefault="00C93C69" w:rsidP="00C93C69">
            <w:pPr>
              <w:pStyle w:val="Default"/>
              <w:ind w:firstLine="708"/>
              <w:rPr>
                <w:color w:val="000000" w:themeColor="text1"/>
                <w:sz w:val="20"/>
                <w:szCs w:val="20"/>
              </w:rPr>
            </w:pPr>
            <w:r w:rsidRPr="000178F6">
              <w:rPr>
                <w:iCs/>
                <w:color w:val="000000" w:themeColor="text1"/>
                <w:sz w:val="20"/>
                <w:szCs w:val="20"/>
              </w:rPr>
              <w:t xml:space="preserve">Bu dönemde metabolizma, endokrin ve </w:t>
            </w:r>
            <w:proofErr w:type="spellStart"/>
            <w:r w:rsidRPr="000178F6">
              <w:rPr>
                <w:iCs/>
                <w:color w:val="000000" w:themeColor="text1"/>
                <w:sz w:val="20"/>
                <w:szCs w:val="20"/>
              </w:rPr>
              <w:t>ürogenital</w:t>
            </w:r>
            <w:proofErr w:type="spellEnd"/>
            <w:r w:rsidRPr="000178F6">
              <w:rPr>
                <w:iCs/>
                <w:color w:val="000000" w:themeColor="text1"/>
                <w:sz w:val="20"/>
                <w:szCs w:val="20"/>
              </w:rPr>
              <w:t xml:space="preserve"> sistem ile ilgili anatomi, histoloji, fizyoloji ve biyokimya bilgileri </w:t>
            </w:r>
            <w:proofErr w:type="gramStart"/>
            <w:r w:rsidRPr="000178F6">
              <w:rPr>
                <w:iCs/>
                <w:color w:val="000000" w:themeColor="text1"/>
                <w:sz w:val="20"/>
                <w:szCs w:val="20"/>
              </w:rPr>
              <w:t>entegre</w:t>
            </w:r>
            <w:proofErr w:type="gramEnd"/>
            <w:r w:rsidRPr="000178F6">
              <w:rPr>
                <w:iCs/>
                <w:color w:val="000000" w:themeColor="text1"/>
                <w:sz w:val="20"/>
                <w:szCs w:val="20"/>
              </w:rPr>
              <w:t xml:space="preserve"> biçimde öğrenciye verilmektedir</w:t>
            </w:r>
            <w:r w:rsidR="0092556F" w:rsidRPr="000178F6">
              <w:rPr>
                <w:iCs/>
                <w:color w:val="000000" w:themeColor="text1"/>
                <w:sz w:val="20"/>
                <w:szCs w:val="20"/>
              </w:rPr>
              <w:t>. Bu dönem de 4</w:t>
            </w:r>
            <w:r w:rsidR="0092556F" w:rsidRPr="000178F6">
              <w:rPr>
                <w:color w:val="000000" w:themeColor="text1"/>
                <w:sz w:val="20"/>
                <w:szCs w:val="20"/>
              </w:rPr>
              <w:t xml:space="preserve">0 saat bağımsız öğrenme saati bırakılmıştır. Bağımsız öğrenme saatlerinde öğrencilerimizin kendi kendilerine öğrenmeyi gerçekleştirebilecekleri ortamlarda (kütüphane, laboratuvar, klinik ortamlar) bulunması amaçlanmıştır.  </w:t>
            </w:r>
          </w:p>
          <w:p w:rsidR="0092556F" w:rsidRPr="000178F6" w:rsidRDefault="0092556F" w:rsidP="0092556F">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Program içinde yer alan “soru yazma oturumları” ile konuların derinlemesine öğrenilmesi amaçlanmıştır. Öğrencinin soru hazırlayacağı konu hakkında araştırma yapması, soru kökünün yazılması, özellikle seçeneklerin yazılması aşamasında o konunun derinlemesine araştırılması, arkadaşları ile tartışması gerekeceğinden, bu çalışmanın öğrenci merkezli olması ve akran eğitimi şeklinde gerçekleşmesi beklenmektedir. Soru yazma oturumlarının ilk </w:t>
            </w:r>
            <w:r w:rsidR="008C0E71" w:rsidRPr="000178F6">
              <w:rPr>
                <w:rFonts w:ascii="Times New Roman" w:hAnsi="Times New Roman"/>
                <w:color w:val="000000" w:themeColor="text1"/>
                <w:sz w:val="20"/>
                <w:szCs w:val="20"/>
              </w:rPr>
              <w:t>üç</w:t>
            </w:r>
            <w:r w:rsidRPr="000178F6">
              <w:rPr>
                <w:rFonts w:ascii="Times New Roman" w:hAnsi="Times New Roman"/>
                <w:color w:val="000000" w:themeColor="text1"/>
                <w:sz w:val="20"/>
                <w:szCs w:val="20"/>
              </w:rPr>
              <w:t xml:space="preserve"> dönemde haftada bir saat sorumlu öğretim üyesi ile birlikte grup çalışması şeklinde gerçekleşmesi hedeflenmiştir.</w:t>
            </w:r>
          </w:p>
          <w:p w:rsidR="0092556F" w:rsidRPr="000178F6" w:rsidRDefault="0092556F" w:rsidP="0092556F">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Bu dönem de de her ders kurulunda en az iki oturum olmak üzere PDÖ oturumları konulmuştur. Her PDÖ oturumu ilgili ders kurulu ile ilgili bir hastalık üzerinden yürütülmektedir.</w:t>
            </w:r>
          </w:p>
          <w:p w:rsidR="000178F6" w:rsidRDefault="000178F6" w:rsidP="00617734">
            <w:pPr>
              <w:spacing w:after="120" w:line="240" w:lineRule="auto"/>
              <w:jc w:val="both"/>
              <w:rPr>
                <w:rFonts w:ascii="Times New Roman" w:hAnsi="Times New Roman"/>
                <w:color w:val="000000" w:themeColor="text1"/>
                <w:sz w:val="20"/>
                <w:szCs w:val="20"/>
              </w:rPr>
            </w:pPr>
          </w:p>
          <w:p w:rsidR="00CE402F" w:rsidRPr="000178F6" w:rsidRDefault="00754F58"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FF0000"/>
                <w:sz w:val="20"/>
                <w:szCs w:val="20"/>
              </w:rPr>
              <w:t>Dönem 3</w:t>
            </w:r>
            <w:r w:rsidR="0050242A" w:rsidRPr="000178F6">
              <w:rPr>
                <w:rFonts w:ascii="Times New Roman" w:hAnsi="Times New Roman"/>
                <w:color w:val="000000" w:themeColor="text1"/>
                <w:sz w:val="20"/>
                <w:szCs w:val="20"/>
              </w:rPr>
              <w:t xml:space="preserve"> </w:t>
            </w:r>
            <w:r w:rsidR="00CC6E18" w:rsidRPr="000178F6">
              <w:rPr>
                <w:rFonts w:ascii="Times New Roman" w:hAnsi="Times New Roman"/>
                <w:color w:val="000000" w:themeColor="text1"/>
                <w:sz w:val="20"/>
                <w:szCs w:val="20"/>
              </w:rPr>
              <w:t>Klinik Bilimlere Giriş:</w:t>
            </w:r>
            <w:r w:rsidR="0050242A" w:rsidRPr="000178F6">
              <w:rPr>
                <w:rFonts w:ascii="Times New Roman" w:hAnsi="Times New Roman"/>
                <w:color w:val="000000" w:themeColor="text1"/>
                <w:sz w:val="20"/>
                <w:szCs w:val="20"/>
              </w:rPr>
              <w:t xml:space="preserve"> </w:t>
            </w:r>
            <w:r w:rsidR="00CC6E18" w:rsidRPr="000178F6">
              <w:rPr>
                <w:rFonts w:ascii="Times New Roman" w:hAnsi="Times New Roman"/>
                <w:color w:val="000000" w:themeColor="text1"/>
                <w:sz w:val="20"/>
                <w:szCs w:val="20"/>
              </w:rPr>
              <w:t>36 hafta</w:t>
            </w:r>
          </w:p>
          <w:p w:rsidR="00CE402F" w:rsidRPr="000178F6" w:rsidRDefault="00CE402F" w:rsidP="00CE402F">
            <w:pPr>
              <w:spacing w:after="120" w:line="240" w:lineRule="auto"/>
              <w:jc w:val="both"/>
              <w:rPr>
                <w:rFonts w:ascii="Times New Roman" w:hAnsi="Times New Roman"/>
                <w:color w:val="000000" w:themeColor="text1"/>
                <w:sz w:val="20"/>
                <w:szCs w:val="20"/>
              </w:rPr>
            </w:pPr>
            <w:proofErr w:type="spellStart"/>
            <w:r w:rsidRPr="000178F6">
              <w:rPr>
                <w:rFonts w:ascii="Times New Roman" w:hAnsi="Times New Roman"/>
                <w:color w:val="000000" w:themeColor="text1"/>
                <w:sz w:val="20"/>
                <w:szCs w:val="20"/>
              </w:rPr>
              <w:t>Hemopoetik</w:t>
            </w:r>
            <w:proofErr w:type="spellEnd"/>
            <w:r w:rsidRPr="000178F6">
              <w:rPr>
                <w:rFonts w:ascii="Times New Roman" w:hAnsi="Times New Roman"/>
                <w:color w:val="000000" w:themeColor="text1"/>
                <w:sz w:val="20"/>
                <w:szCs w:val="20"/>
              </w:rPr>
              <w:t xml:space="preserve"> </w:t>
            </w:r>
            <w:proofErr w:type="gramStart"/>
            <w:r w:rsidRPr="000178F6">
              <w:rPr>
                <w:rFonts w:ascii="Times New Roman" w:hAnsi="Times New Roman"/>
                <w:color w:val="000000" w:themeColor="text1"/>
                <w:sz w:val="20"/>
                <w:szCs w:val="20"/>
              </w:rPr>
              <w:t xml:space="preserve">ve  </w:t>
            </w:r>
            <w:proofErr w:type="spellStart"/>
            <w:r w:rsidRPr="000178F6">
              <w:rPr>
                <w:rFonts w:ascii="Times New Roman" w:hAnsi="Times New Roman"/>
                <w:color w:val="000000" w:themeColor="text1"/>
                <w:sz w:val="20"/>
                <w:szCs w:val="20"/>
              </w:rPr>
              <w:t>İmmün</w:t>
            </w:r>
            <w:proofErr w:type="spellEnd"/>
            <w:proofErr w:type="gramEnd"/>
            <w:r w:rsidRPr="000178F6">
              <w:rPr>
                <w:rFonts w:ascii="Times New Roman" w:hAnsi="Times New Roman"/>
                <w:color w:val="000000" w:themeColor="text1"/>
                <w:sz w:val="20"/>
                <w:szCs w:val="20"/>
              </w:rPr>
              <w:t xml:space="preserve"> Sistem Hastalıkları  6 hafta</w:t>
            </w:r>
          </w:p>
          <w:p w:rsidR="00CE402F" w:rsidRPr="000178F6" w:rsidRDefault="00CE402F" w:rsidP="00CE402F">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 Dolaşım ve Solunum Sistem Hastalıkları 6 hafta</w:t>
            </w:r>
          </w:p>
          <w:p w:rsidR="00CE402F" w:rsidRPr="000178F6" w:rsidRDefault="00CE402F" w:rsidP="00CE402F">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Sindirim, Endokrin ve Metabolizma Sistem </w:t>
            </w:r>
            <w:proofErr w:type="gramStart"/>
            <w:r w:rsidRPr="000178F6">
              <w:rPr>
                <w:rFonts w:ascii="Times New Roman" w:hAnsi="Times New Roman"/>
                <w:color w:val="000000" w:themeColor="text1"/>
                <w:sz w:val="20"/>
                <w:szCs w:val="20"/>
              </w:rPr>
              <w:t>Hastalıkları   7</w:t>
            </w:r>
            <w:proofErr w:type="gramEnd"/>
            <w:r w:rsidRPr="000178F6">
              <w:rPr>
                <w:rFonts w:ascii="Times New Roman" w:hAnsi="Times New Roman"/>
                <w:color w:val="000000" w:themeColor="text1"/>
                <w:sz w:val="20"/>
                <w:szCs w:val="20"/>
              </w:rPr>
              <w:t xml:space="preserve"> hafta</w:t>
            </w:r>
          </w:p>
          <w:p w:rsidR="00CE402F" w:rsidRPr="000178F6" w:rsidRDefault="00CE402F" w:rsidP="00CE402F">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Sinir ve Hareket Sistem Hastalıkları 6 hafta</w:t>
            </w:r>
          </w:p>
          <w:p w:rsidR="00CE402F" w:rsidRPr="000178F6" w:rsidRDefault="00CE402F" w:rsidP="00CE402F">
            <w:pPr>
              <w:spacing w:after="120" w:line="240" w:lineRule="auto"/>
              <w:jc w:val="both"/>
              <w:rPr>
                <w:rFonts w:ascii="Times New Roman" w:hAnsi="Times New Roman"/>
                <w:color w:val="000000" w:themeColor="text1"/>
                <w:sz w:val="20"/>
                <w:szCs w:val="20"/>
              </w:rPr>
            </w:pPr>
            <w:proofErr w:type="spellStart"/>
            <w:r w:rsidRPr="000178F6">
              <w:rPr>
                <w:rFonts w:ascii="Times New Roman" w:hAnsi="Times New Roman"/>
                <w:color w:val="000000" w:themeColor="text1"/>
                <w:sz w:val="20"/>
                <w:szCs w:val="20"/>
              </w:rPr>
              <w:t>Ürogenital</w:t>
            </w:r>
            <w:proofErr w:type="spellEnd"/>
            <w:r w:rsidRPr="000178F6">
              <w:rPr>
                <w:rFonts w:ascii="Times New Roman" w:hAnsi="Times New Roman"/>
                <w:color w:val="000000" w:themeColor="text1"/>
                <w:sz w:val="20"/>
                <w:szCs w:val="20"/>
              </w:rPr>
              <w:t xml:space="preserve"> Sistem, Doğum Bilgisi, </w:t>
            </w:r>
            <w:proofErr w:type="spellStart"/>
            <w:r w:rsidRPr="000178F6">
              <w:rPr>
                <w:rFonts w:ascii="Times New Roman" w:hAnsi="Times New Roman"/>
                <w:color w:val="000000" w:themeColor="text1"/>
                <w:sz w:val="20"/>
                <w:szCs w:val="20"/>
              </w:rPr>
              <w:t>Yenidoğan</w:t>
            </w:r>
            <w:proofErr w:type="spellEnd"/>
            <w:r w:rsidRPr="000178F6">
              <w:rPr>
                <w:rFonts w:ascii="Times New Roman" w:hAnsi="Times New Roman"/>
                <w:color w:val="000000" w:themeColor="text1"/>
                <w:sz w:val="20"/>
                <w:szCs w:val="20"/>
              </w:rPr>
              <w:t xml:space="preserve"> Hastalıkları 6 hafta</w:t>
            </w:r>
          </w:p>
          <w:p w:rsidR="00CE402F" w:rsidRPr="000178F6" w:rsidRDefault="00CE402F" w:rsidP="00CE402F">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Aile Hekimliği ve Halk Sağlığı 5 hafta</w:t>
            </w:r>
          </w:p>
          <w:p w:rsidR="00CC6E18" w:rsidRPr="000178F6" w:rsidRDefault="00CC6E18"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 </w:t>
            </w:r>
            <w:r w:rsidR="000178F6">
              <w:rPr>
                <w:rFonts w:ascii="Times New Roman" w:hAnsi="Times New Roman"/>
                <w:color w:val="000000" w:themeColor="text1"/>
                <w:sz w:val="20"/>
                <w:szCs w:val="20"/>
              </w:rPr>
              <w:t xml:space="preserve">       </w:t>
            </w:r>
            <w:r w:rsidR="003A6A21" w:rsidRPr="000178F6">
              <w:rPr>
                <w:rFonts w:ascii="Times New Roman" w:hAnsi="Times New Roman"/>
                <w:color w:val="000000" w:themeColor="text1"/>
                <w:sz w:val="20"/>
                <w:szCs w:val="20"/>
              </w:rPr>
              <w:t>B</w:t>
            </w:r>
            <w:r w:rsidRPr="000178F6">
              <w:rPr>
                <w:rFonts w:ascii="Times New Roman" w:hAnsi="Times New Roman"/>
                <w:color w:val="000000" w:themeColor="text1"/>
                <w:sz w:val="20"/>
                <w:szCs w:val="20"/>
              </w:rPr>
              <w:t xml:space="preserve">u evrede, sistem patolojilerine başlamadan önce öğrencilerin yangı, </w:t>
            </w:r>
            <w:proofErr w:type="gramStart"/>
            <w:r w:rsidRPr="000178F6">
              <w:rPr>
                <w:rFonts w:ascii="Times New Roman" w:hAnsi="Times New Roman"/>
                <w:color w:val="000000" w:themeColor="text1"/>
                <w:sz w:val="20"/>
                <w:szCs w:val="20"/>
              </w:rPr>
              <w:t>enfeksiyon</w:t>
            </w:r>
            <w:proofErr w:type="gramEnd"/>
            <w:r w:rsidRPr="000178F6">
              <w:rPr>
                <w:rFonts w:ascii="Times New Roman" w:hAnsi="Times New Roman"/>
                <w:color w:val="000000" w:themeColor="text1"/>
                <w:sz w:val="20"/>
                <w:szCs w:val="20"/>
              </w:rPr>
              <w:t xml:space="preserve">, enfeksiyon etkenleri ve </w:t>
            </w:r>
            <w:proofErr w:type="spellStart"/>
            <w:r w:rsidRPr="000178F6">
              <w:rPr>
                <w:rFonts w:ascii="Times New Roman" w:hAnsi="Times New Roman"/>
                <w:color w:val="000000" w:themeColor="text1"/>
                <w:sz w:val="20"/>
                <w:szCs w:val="20"/>
              </w:rPr>
              <w:t>onkogenez</w:t>
            </w:r>
            <w:proofErr w:type="spellEnd"/>
            <w:r w:rsidRPr="000178F6">
              <w:rPr>
                <w:rFonts w:ascii="Times New Roman" w:hAnsi="Times New Roman"/>
                <w:color w:val="000000" w:themeColor="text1"/>
                <w:sz w:val="20"/>
                <w:szCs w:val="20"/>
              </w:rPr>
              <w:t xml:space="preserve"> gibi temel patolojik kavramları ve temel farmakolojiyi öğrenmeleri amaçlanmaktadır.</w:t>
            </w:r>
            <w:r w:rsidR="00177F93" w:rsidRPr="000178F6">
              <w:rPr>
                <w:rFonts w:ascii="Times New Roman" w:hAnsi="Times New Roman"/>
                <w:color w:val="000000" w:themeColor="text1"/>
                <w:sz w:val="20"/>
                <w:szCs w:val="20"/>
              </w:rPr>
              <w:t>(2. Sınıfın son kurulu)</w:t>
            </w:r>
            <w:r w:rsidRPr="000178F6">
              <w:rPr>
                <w:rFonts w:ascii="Times New Roman" w:hAnsi="Times New Roman"/>
                <w:color w:val="000000" w:themeColor="text1"/>
                <w:sz w:val="20"/>
                <w:szCs w:val="20"/>
              </w:rPr>
              <w:t xml:space="preserve"> Daha </w:t>
            </w:r>
            <w:r w:rsidR="009B5BC1" w:rsidRPr="000178F6">
              <w:rPr>
                <w:rFonts w:ascii="Times New Roman" w:hAnsi="Times New Roman"/>
                <w:color w:val="000000" w:themeColor="text1"/>
                <w:sz w:val="20"/>
                <w:szCs w:val="20"/>
              </w:rPr>
              <w:t xml:space="preserve">sonra </w:t>
            </w:r>
            <w:r w:rsidR="00CE402F" w:rsidRPr="000178F6">
              <w:rPr>
                <w:rFonts w:ascii="Times New Roman" w:hAnsi="Times New Roman"/>
                <w:iCs/>
                <w:color w:val="000000" w:themeColor="text1"/>
                <w:sz w:val="20"/>
                <w:szCs w:val="20"/>
              </w:rPr>
              <w:t xml:space="preserve">çeşitli </w:t>
            </w:r>
            <w:proofErr w:type="spellStart"/>
            <w:r w:rsidR="00CE402F" w:rsidRPr="000178F6">
              <w:rPr>
                <w:rFonts w:ascii="Times New Roman" w:hAnsi="Times New Roman"/>
                <w:iCs/>
                <w:color w:val="000000" w:themeColor="text1"/>
                <w:sz w:val="20"/>
                <w:szCs w:val="20"/>
              </w:rPr>
              <w:t>enfeksiyöz</w:t>
            </w:r>
            <w:proofErr w:type="spellEnd"/>
            <w:r w:rsidR="00CE402F" w:rsidRPr="000178F6">
              <w:rPr>
                <w:rFonts w:ascii="Times New Roman" w:hAnsi="Times New Roman"/>
                <w:iCs/>
                <w:color w:val="000000" w:themeColor="text1"/>
                <w:sz w:val="20"/>
                <w:szCs w:val="20"/>
              </w:rPr>
              <w:t xml:space="preserve"> hastalıklar, </w:t>
            </w:r>
            <w:proofErr w:type="spellStart"/>
            <w:r w:rsidR="00CE402F" w:rsidRPr="000178F6">
              <w:rPr>
                <w:rFonts w:ascii="Times New Roman" w:hAnsi="Times New Roman"/>
                <w:iCs/>
                <w:color w:val="000000" w:themeColor="text1"/>
                <w:sz w:val="20"/>
                <w:szCs w:val="20"/>
              </w:rPr>
              <w:t>kardiyovasküler</w:t>
            </w:r>
            <w:proofErr w:type="spellEnd"/>
            <w:r w:rsidR="00CE402F" w:rsidRPr="000178F6">
              <w:rPr>
                <w:rFonts w:ascii="Times New Roman" w:hAnsi="Times New Roman"/>
                <w:iCs/>
                <w:color w:val="000000" w:themeColor="text1"/>
                <w:sz w:val="20"/>
                <w:szCs w:val="20"/>
              </w:rPr>
              <w:t xml:space="preserve"> sistem, solunum sistemi ve endokrin sistem ile ilgili hastalıkların patolojisi, kliniği ve farmakolojisi görülmektedir. Ayrıca koruyucu hekimlik hizmeti ve saha çalışmaları ile ilgili bilgiler de öğretilmektedir. Dersler tam katılımlı sınıf dersleri ve </w:t>
            </w:r>
            <w:proofErr w:type="spellStart"/>
            <w:r w:rsidR="00CE402F" w:rsidRPr="000178F6">
              <w:rPr>
                <w:rFonts w:ascii="Times New Roman" w:hAnsi="Times New Roman"/>
                <w:iCs/>
                <w:color w:val="000000" w:themeColor="text1"/>
                <w:sz w:val="20"/>
                <w:szCs w:val="20"/>
              </w:rPr>
              <w:t>laboratuar</w:t>
            </w:r>
            <w:proofErr w:type="spellEnd"/>
            <w:r w:rsidR="00CE402F" w:rsidRPr="000178F6">
              <w:rPr>
                <w:rFonts w:ascii="Times New Roman" w:hAnsi="Times New Roman"/>
                <w:iCs/>
                <w:color w:val="000000" w:themeColor="text1"/>
                <w:sz w:val="20"/>
                <w:szCs w:val="20"/>
              </w:rPr>
              <w:t xml:space="preserve"> uygulamaları şeklinde olmaktadır. </w:t>
            </w:r>
            <w:proofErr w:type="gramStart"/>
            <w:r w:rsidR="009B5BC1" w:rsidRPr="000178F6">
              <w:rPr>
                <w:rFonts w:ascii="Times New Roman" w:hAnsi="Times New Roman"/>
                <w:color w:val="000000" w:themeColor="text1"/>
                <w:sz w:val="20"/>
                <w:szCs w:val="20"/>
              </w:rPr>
              <w:t>patolojik</w:t>
            </w:r>
            <w:proofErr w:type="gramEnd"/>
            <w:r w:rsidRPr="000178F6">
              <w:rPr>
                <w:rFonts w:ascii="Times New Roman" w:hAnsi="Times New Roman"/>
                <w:color w:val="000000" w:themeColor="text1"/>
                <w:sz w:val="20"/>
                <w:szCs w:val="20"/>
              </w:rPr>
              <w:t xml:space="preserve"> süreçlerin, sistemler temelinde, yoğun olarak klinik anlam ve bağıntıları vurgulanarak aktarılmaktadır. Bu evrede, </w:t>
            </w:r>
            <w:proofErr w:type="spellStart"/>
            <w:r w:rsidRPr="000178F6">
              <w:rPr>
                <w:rFonts w:ascii="Times New Roman" w:hAnsi="Times New Roman"/>
                <w:color w:val="000000" w:themeColor="text1"/>
                <w:sz w:val="20"/>
                <w:szCs w:val="20"/>
              </w:rPr>
              <w:t>anamnez</w:t>
            </w:r>
            <w:proofErr w:type="spellEnd"/>
            <w:r w:rsidRPr="000178F6">
              <w:rPr>
                <w:rFonts w:ascii="Times New Roman" w:hAnsi="Times New Roman"/>
                <w:color w:val="000000" w:themeColor="text1"/>
                <w:sz w:val="20"/>
                <w:szCs w:val="20"/>
              </w:rPr>
              <w:t xml:space="preserve"> alma ve fizik muayene becerilerini kazanmaya yönelik teorik dersler, beceri eğitimi ve </w:t>
            </w:r>
            <w:r w:rsidR="002335F2" w:rsidRPr="000178F6">
              <w:rPr>
                <w:rFonts w:ascii="Times New Roman" w:hAnsi="Times New Roman"/>
                <w:color w:val="000000" w:themeColor="text1"/>
                <w:sz w:val="20"/>
                <w:szCs w:val="20"/>
              </w:rPr>
              <w:t>hasta başı</w:t>
            </w:r>
            <w:r w:rsidRPr="000178F6">
              <w:rPr>
                <w:rFonts w:ascii="Times New Roman" w:hAnsi="Times New Roman"/>
                <w:color w:val="000000" w:themeColor="text1"/>
                <w:sz w:val="20"/>
                <w:szCs w:val="20"/>
              </w:rPr>
              <w:t xml:space="preserve"> uygulamalar</w:t>
            </w:r>
            <w:r w:rsidR="00E2325F" w:rsidRPr="000178F6">
              <w:rPr>
                <w:rFonts w:ascii="Times New Roman" w:hAnsi="Times New Roman"/>
                <w:color w:val="000000" w:themeColor="text1"/>
                <w:sz w:val="20"/>
                <w:szCs w:val="20"/>
              </w:rPr>
              <w:t>ı</w:t>
            </w:r>
            <w:r w:rsidRPr="000178F6">
              <w:rPr>
                <w:rFonts w:ascii="Times New Roman" w:hAnsi="Times New Roman"/>
                <w:color w:val="000000" w:themeColor="text1"/>
                <w:sz w:val="20"/>
                <w:szCs w:val="20"/>
              </w:rPr>
              <w:t xml:space="preserve"> yapılmaktadır. </w:t>
            </w:r>
          </w:p>
          <w:p w:rsidR="00CE402F" w:rsidRPr="000178F6" w:rsidRDefault="00CE402F" w:rsidP="00CE402F">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Bu dönem</w:t>
            </w:r>
            <w:r w:rsidR="00177F93" w:rsidRPr="000178F6">
              <w:rPr>
                <w:rFonts w:ascii="Times New Roman" w:hAnsi="Times New Roman"/>
                <w:color w:val="000000" w:themeColor="text1"/>
                <w:sz w:val="20"/>
                <w:szCs w:val="20"/>
              </w:rPr>
              <w:t xml:space="preserve"> soru yazma oturumları haftada 1</w:t>
            </w:r>
            <w:r w:rsidRPr="000178F6">
              <w:rPr>
                <w:rFonts w:ascii="Times New Roman" w:hAnsi="Times New Roman"/>
                <w:color w:val="000000" w:themeColor="text1"/>
                <w:sz w:val="20"/>
                <w:szCs w:val="20"/>
              </w:rPr>
              <w:t xml:space="preserve"> saate çıkarılmıştır. Sorumlu öğretim üyesi ile birlikte grup çalışması şeklinde gerçekleşmesi programa </w:t>
            </w:r>
            <w:proofErr w:type="gramStart"/>
            <w:r w:rsidRPr="000178F6">
              <w:rPr>
                <w:rFonts w:ascii="Times New Roman" w:hAnsi="Times New Roman"/>
                <w:color w:val="000000" w:themeColor="text1"/>
                <w:sz w:val="20"/>
                <w:szCs w:val="20"/>
              </w:rPr>
              <w:t>dahil</w:t>
            </w:r>
            <w:proofErr w:type="gramEnd"/>
            <w:r w:rsidRPr="000178F6">
              <w:rPr>
                <w:rFonts w:ascii="Times New Roman" w:hAnsi="Times New Roman"/>
                <w:color w:val="000000" w:themeColor="text1"/>
                <w:sz w:val="20"/>
                <w:szCs w:val="20"/>
              </w:rPr>
              <w:t xml:space="preserve"> edilmiştir.</w:t>
            </w:r>
          </w:p>
          <w:p w:rsidR="003A6A21" w:rsidRPr="000178F6" w:rsidRDefault="003A6A21" w:rsidP="00CE402F">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Programa haftada 1 saat olmak üzere Kariyer ve Söyleşi saatleri konularak öğrencilerin Sosyal Tıp alanında da fikir sahibi olmaları amaçlanmıştır. </w:t>
            </w:r>
          </w:p>
          <w:p w:rsidR="003A6A21" w:rsidRPr="000178F6" w:rsidRDefault="003A6A21" w:rsidP="003A6A21">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Bu dönem de de her ders kurulunda en az iki oturum olmak üzere PDÖ oturumları konulmuştur. Her PDÖ oturumu ilgili ders kurulu ile ilgili bir hastalık üzerinden yürütülmektedir. Yatay ve dikey </w:t>
            </w:r>
            <w:proofErr w:type="gramStart"/>
            <w:r w:rsidRPr="000178F6">
              <w:rPr>
                <w:rFonts w:ascii="Times New Roman" w:hAnsi="Times New Roman"/>
                <w:color w:val="000000" w:themeColor="text1"/>
                <w:sz w:val="20"/>
                <w:szCs w:val="20"/>
              </w:rPr>
              <w:t>entegrasyon</w:t>
            </w:r>
            <w:proofErr w:type="gramEnd"/>
            <w:r w:rsidRPr="000178F6">
              <w:rPr>
                <w:rFonts w:ascii="Times New Roman" w:hAnsi="Times New Roman"/>
                <w:color w:val="000000" w:themeColor="text1"/>
                <w:sz w:val="20"/>
                <w:szCs w:val="20"/>
              </w:rPr>
              <w:t xml:space="preserve"> yapılmaktadır. </w:t>
            </w:r>
          </w:p>
          <w:p w:rsidR="003A6A21" w:rsidRPr="000178F6" w:rsidRDefault="003A6A21" w:rsidP="003A6A21">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Bu dönem hafta da 1 yarım gün </w:t>
            </w:r>
            <w:proofErr w:type="gramStart"/>
            <w:r w:rsidRPr="000178F6">
              <w:rPr>
                <w:rFonts w:ascii="Times New Roman" w:hAnsi="Times New Roman"/>
                <w:color w:val="000000" w:themeColor="text1"/>
                <w:sz w:val="20"/>
                <w:szCs w:val="20"/>
              </w:rPr>
              <w:t>tüm  dönem</w:t>
            </w:r>
            <w:proofErr w:type="gramEnd"/>
            <w:r w:rsidRPr="000178F6">
              <w:rPr>
                <w:rFonts w:ascii="Times New Roman" w:hAnsi="Times New Roman"/>
                <w:color w:val="000000" w:themeColor="text1"/>
                <w:sz w:val="20"/>
                <w:szCs w:val="20"/>
              </w:rPr>
              <w:t xml:space="preserve"> boyunca Klinik Uygulama adı altında programa ders saatleri konulmuştur.  Bu saatler her Perşembe öğleden sonra olmakta</w:t>
            </w:r>
            <w:r w:rsidR="00466DC7" w:rsidRPr="000178F6">
              <w:rPr>
                <w:rFonts w:ascii="Times New Roman" w:hAnsi="Times New Roman"/>
                <w:color w:val="000000" w:themeColor="text1"/>
                <w:sz w:val="20"/>
                <w:szCs w:val="20"/>
              </w:rPr>
              <w:t xml:space="preserve"> iken öğrenci ve öğretim üyesi geri bildirimlerimi sonucunda Salı sabahlarına alınmıştır</w:t>
            </w:r>
            <w:r w:rsidRPr="000178F6">
              <w:rPr>
                <w:rFonts w:ascii="Times New Roman" w:hAnsi="Times New Roman"/>
                <w:color w:val="000000" w:themeColor="text1"/>
                <w:sz w:val="20"/>
                <w:szCs w:val="20"/>
              </w:rPr>
              <w:t xml:space="preserve">. Her öğrenciye kliniklerde gidecekleri bilim Dalları veya servisler bildirilerek her hafta </w:t>
            </w:r>
            <w:r w:rsidR="002E60BD" w:rsidRPr="000178F6">
              <w:rPr>
                <w:rFonts w:ascii="Times New Roman" w:hAnsi="Times New Roman"/>
                <w:color w:val="000000" w:themeColor="text1"/>
                <w:sz w:val="20"/>
                <w:szCs w:val="20"/>
              </w:rPr>
              <w:t>Salı sabahı</w:t>
            </w:r>
            <w:r w:rsidRPr="000178F6">
              <w:rPr>
                <w:rFonts w:ascii="Times New Roman" w:hAnsi="Times New Roman"/>
                <w:color w:val="000000" w:themeColor="text1"/>
                <w:sz w:val="20"/>
                <w:szCs w:val="20"/>
              </w:rPr>
              <w:t xml:space="preserve"> bu bölümlerde sorumlu öğretim üyeleri ve asistan doktorlarla bire bir hasta bakma veya ameliyata girme gibi klinik </w:t>
            </w:r>
            <w:r w:rsidRPr="000178F6">
              <w:rPr>
                <w:rFonts w:ascii="Times New Roman" w:hAnsi="Times New Roman"/>
                <w:color w:val="000000" w:themeColor="text1"/>
                <w:sz w:val="20"/>
                <w:szCs w:val="20"/>
              </w:rPr>
              <w:lastRenderedPageBreak/>
              <w:t xml:space="preserve">uygulamalara katılmaları zorunlu tutulmaktadır. </w:t>
            </w:r>
          </w:p>
          <w:p w:rsidR="00CE402F" w:rsidRDefault="00CE402F" w:rsidP="00617734">
            <w:pPr>
              <w:spacing w:after="120" w:line="240" w:lineRule="auto"/>
              <w:jc w:val="both"/>
              <w:rPr>
                <w:rFonts w:ascii="Times New Roman" w:hAnsi="Times New Roman"/>
                <w:color w:val="000000" w:themeColor="text1"/>
                <w:sz w:val="20"/>
                <w:szCs w:val="20"/>
              </w:rPr>
            </w:pPr>
          </w:p>
          <w:p w:rsidR="00CC6E18" w:rsidRPr="000178F6" w:rsidRDefault="00CC6E18" w:rsidP="00617734">
            <w:pPr>
              <w:spacing w:after="120" w:line="240" w:lineRule="auto"/>
              <w:jc w:val="both"/>
              <w:rPr>
                <w:rFonts w:ascii="Times New Roman" w:hAnsi="Times New Roman"/>
                <w:color w:val="FF0000"/>
                <w:sz w:val="20"/>
                <w:szCs w:val="20"/>
              </w:rPr>
            </w:pPr>
            <w:r w:rsidRPr="000178F6">
              <w:rPr>
                <w:rFonts w:ascii="Times New Roman" w:hAnsi="Times New Roman"/>
                <w:color w:val="FF0000"/>
                <w:sz w:val="20"/>
                <w:szCs w:val="20"/>
              </w:rPr>
              <w:t xml:space="preserve">Dönem </w:t>
            </w:r>
            <w:proofErr w:type="gramStart"/>
            <w:r w:rsidRPr="000178F6">
              <w:rPr>
                <w:rFonts w:ascii="Times New Roman" w:hAnsi="Times New Roman"/>
                <w:color w:val="FF0000"/>
                <w:sz w:val="20"/>
                <w:szCs w:val="20"/>
              </w:rPr>
              <w:t xml:space="preserve">4 </w:t>
            </w:r>
            <w:r w:rsidR="001D1718" w:rsidRPr="000178F6">
              <w:rPr>
                <w:rFonts w:ascii="Times New Roman" w:hAnsi="Times New Roman"/>
                <w:color w:val="FF0000"/>
                <w:sz w:val="20"/>
                <w:szCs w:val="20"/>
              </w:rPr>
              <w:t>:</w:t>
            </w:r>
            <w:proofErr w:type="gramEnd"/>
            <w:r w:rsidRPr="000178F6">
              <w:rPr>
                <w:rFonts w:ascii="Times New Roman" w:hAnsi="Times New Roman"/>
                <w:color w:val="FF0000"/>
                <w:sz w:val="20"/>
                <w:szCs w:val="20"/>
              </w:rPr>
              <w:t xml:space="preserve"> </w:t>
            </w:r>
          </w:p>
          <w:p w:rsidR="00EF3AB6" w:rsidRPr="000178F6" w:rsidRDefault="003A6A21"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Dönem IV: </w:t>
            </w:r>
            <w:r w:rsidR="00EF3AB6" w:rsidRPr="000178F6">
              <w:rPr>
                <w:rFonts w:ascii="Times New Roman" w:hAnsi="Times New Roman"/>
                <w:color w:val="000000" w:themeColor="text1"/>
                <w:sz w:val="20"/>
                <w:szCs w:val="20"/>
              </w:rPr>
              <w:t xml:space="preserve">Dokuz haftalık dört kuruldan oluşmaktadır. </w:t>
            </w:r>
          </w:p>
          <w:p w:rsidR="003A6A21" w:rsidRPr="000178F6" w:rsidRDefault="00EF3AB6" w:rsidP="00EF3AB6">
            <w:pPr>
              <w:pStyle w:val="ListeParagraf"/>
              <w:numPr>
                <w:ilvl w:val="0"/>
                <w:numId w:val="14"/>
              </w:numPr>
              <w:spacing w:after="120" w:line="240" w:lineRule="auto"/>
              <w:jc w:val="both"/>
              <w:rPr>
                <w:rFonts w:ascii="Times New Roman" w:hAnsi="Times New Roman"/>
                <w:color w:val="000000" w:themeColor="text1"/>
                <w:sz w:val="20"/>
                <w:szCs w:val="20"/>
              </w:rPr>
            </w:pPr>
            <w:proofErr w:type="gramStart"/>
            <w:r w:rsidRPr="000178F6">
              <w:rPr>
                <w:rFonts w:ascii="Times New Roman" w:hAnsi="Times New Roman"/>
                <w:color w:val="000000" w:themeColor="text1"/>
                <w:sz w:val="20"/>
                <w:szCs w:val="20"/>
              </w:rPr>
              <w:t>Kurul : H</w:t>
            </w:r>
            <w:proofErr w:type="gramEnd"/>
            <w:r w:rsidRPr="000178F6">
              <w:rPr>
                <w:rFonts w:ascii="Times New Roman" w:hAnsi="Times New Roman"/>
                <w:color w:val="000000" w:themeColor="text1"/>
                <w:sz w:val="20"/>
                <w:szCs w:val="20"/>
              </w:rPr>
              <w:t xml:space="preserve"> E M A T O L O J İ - O N K O L O J İ , D O L A Ş I M V E S O L U N U M S İ S T E M İ H A S T A L I K L A R I </w:t>
            </w:r>
            <w:r w:rsidRPr="000178F6">
              <w:rPr>
                <w:rFonts w:ascii="Times New Roman" w:hAnsi="Times New Roman"/>
                <w:color w:val="000000" w:themeColor="text1"/>
                <w:sz w:val="20"/>
                <w:szCs w:val="20"/>
              </w:rPr>
              <w:cr/>
            </w:r>
          </w:p>
          <w:p w:rsidR="00EF3AB6" w:rsidRPr="000178F6" w:rsidRDefault="00EF3AB6" w:rsidP="00EF3AB6">
            <w:pPr>
              <w:pStyle w:val="ListeParagraf"/>
              <w:numPr>
                <w:ilvl w:val="0"/>
                <w:numId w:val="14"/>
              </w:num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 Kurul: Ü R O G E N İ T A L S İ S T E M H A S T A L I K L A R I - D O Ğ U M B İ L G İ S İ</w:t>
            </w:r>
          </w:p>
          <w:p w:rsidR="00EF3AB6" w:rsidRPr="000178F6" w:rsidRDefault="00EF3AB6" w:rsidP="00EF3AB6">
            <w:pPr>
              <w:pStyle w:val="ListeParagraf"/>
              <w:numPr>
                <w:ilvl w:val="0"/>
                <w:numId w:val="14"/>
              </w:numPr>
              <w:spacing w:after="120" w:line="240" w:lineRule="auto"/>
              <w:jc w:val="both"/>
              <w:rPr>
                <w:rFonts w:ascii="Times New Roman" w:hAnsi="Times New Roman"/>
                <w:color w:val="000000" w:themeColor="text1"/>
                <w:sz w:val="20"/>
                <w:szCs w:val="20"/>
              </w:rPr>
            </w:pPr>
            <w:proofErr w:type="gramStart"/>
            <w:r w:rsidRPr="000178F6">
              <w:rPr>
                <w:rFonts w:ascii="Times New Roman" w:hAnsi="Times New Roman"/>
                <w:color w:val="000000" w:themeColor="text1"/>
                <w:sz w:val="20"/>
                <w:szCs w:val="20"/>
              </w:rPr>
              <w:t>Kurul : S</w:t>
            </w:r>
            <w:proofErr w:type="gramEnd"/>
            <w:r w:rsidRPr="000178F6">
              <w:rPr>
                <w:rFonts w:ascii="Times New Roman" w:hAnsi="Times New Roman"/>
                <w:color w:val="000000" w:themeColor="text1"/>
                <w:sz w:val="20"/>
                <w:szCs w:val="20"/>
              </w:rPr>
              <w:t xml:space="preserve"> İ N D İ R İ M , E N D O K R İ N v e M E T A B O L İ Z M A S İ S T E M H A S T A L I K L A R I</w:t>
            </w:r>
          </w:p>
          <w:p w:rsidR="00EF3AB6" w:rsidRPr="000178F6" w:rsidRDefault="00EF3AB6" w:rsidP="00EF3AB6">
            <w:pPr>
              <w:pStyle w:val="ListeParagraf"/>
              <w:numPr>
                <w:ilvl w:val="0"/>
                <w:numId w:val="14"/>
              </w:num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 </w:t>
            </w:r>
            <w:proofErr w:type="gramStart"/>
            <w:r w:rsidRPr="000178F6">
              <w:rPr>
                <w:rFonts w:ascii="Times New Roman" w:hAnsi="Times New Roman"/>
                <w:color w:val="000000" w:themeColor="text1"/>
                <w:sz w:val="20"/>
                <w:szCs w:val="20"/>
              </w:rPr>
              <w:t xml:space="preserve">Kurul: Ç O C U K S A Ğ L I Ğ I v e H A S T A L I K L A R I - Ç O C U Ğ U N C E R </w:t>
            </w:r>
            <w:proofErr w:type="spellStart"/>
            <w:r w:rsidRPr="000178F6">
              <w:rPr>
                <w:rFonts w:ascii="Times New Roman" w:hAnsi="Times New Roman"/>
                <w:color w:val="000000" w:themeColor="text1"/>
                <w:sz w:val="20"/>
                <w:szCs w:val="20"/>
              </w:rPr>
              <w:t>R</w:t>
            </w:r>
            <w:proofErr w:type="spellEnd"/>
            <w:r w:rsidRPr="000178F6">
              <w:rPr>
                <w:rFonts w:ascii="Times New Roman" w:hAnsi="Times New Roman"/>
                <w:color w:val="000000" w:themeColor="text1"/>
                <w:sz w:val="20"/>
                <w:szCs w:val="20"/>
              </w:rPr>
              <w:t xml:space="preserve"> A H İ H A S T A L I K L A R I</w:t>
            </w:r>
            <w:proofErr w:type="gramEnd"/>
          </w:p>
          <w:p w:rsidR="003A6A21" w:rsidRPr="000178F6" w:rsidRDefault="00EF3AB6"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Klinik dönem olup önceki yıllarda temel tıp bilgilerini klinik bağıntılarıyla kavramış öğrencilerin, öncelikli sağlık sorunlarının yönetiminde gerekli bilgileri tam öğrenmelerini sağlamayı, ağırlıklı olarak problem çözme, ayırıcı tanı, hastaya yaklaşım becerilerini geliştirmelerine uygun ortam hazırlamayı hedeflemektedir. Sistem temelinde birbirleriyle yakın ilişkili olan hastalıkların </w:t>
            </w:r>
            <w:r w:rsidR="00DA53DC" w:rsidRPr="000178F6">
              <w:rPr>
                <w:rFonts w:ascii="Times New Roman" w:hAnsi="Times New Roman"/>
                <w:color w:val="000000" w:themeColor="text1"/>
                <w:sz w:val="20"/>
                <w:szCs w:val="20"/>
              </w:rPr>
              <w:t>dâhili</w:t>
            </w:r>
            <w:r w:rsidRPr="000178F6">
              <w:rPr>
                <w:rFonts w:ascii="Times New Roman" w:hAnsi="Times New Roman"/>
                <w:color w:val="000000" w:themeColor="text1"/>
                <w:sz w:val="20"/>
                <w:szCs w:val="20"/>
              </w:rPr>
              <w:t xml:space="preserve"> ve cerrahi yaklaşımı bir arada görecek şekilde 4 kurul olarak gruplandırılmıştır. </w:t>
            </w:r>
          </w:p>
          <w:p w:rsidR="003A6A21" w:rsidRDefault="00EF3AB6"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Öğrenciler her kurul da çekirdek eğitim müfredatına uygun teorik dersler yanı sıra mutlaka sorumlu öğreti</w:t>
            </w:r>
            <w:r w:rsidR="00DA53DC" w:rsidRPr="000178F6">
              <w:rPr>
                <w:rFonts w:ascii="Times New Roman" w:hAnsi="Times New Roman"/>
                <w:color w:val="000000" w:themeColor="text1"/>
                <w:sz w:val="20"/>
                <w:szCs w:val="20"/>
              </w:rPr>
              <w:t>m üyesi ile beraber hasta bakma</w:t>
            </w:r>
            <w:r w:rsidRPr="000178F6">
              <w:rPr>
                <w:rFonts w:ascii="Times New Roman" w:hAnsi="Times New Roman"/>
                <w:color w:val="000000" w:themeColor="text1"/>
                <w:sz w:val="20"/>
                <w:szCs w:val="20"/>
              </w:rPr>
              <w:t xml:space="preserve">, reçete yazma, yatan hasta </w:t>
            </w:r>
            <w:proofErr w:type="spellStart"/>
            <w:r w:rsidRPr="000178F6">
              <w:rPr>
                <w:rFonts w:ascii="Times New Roman" w:hAnsi="Times New Roman"/>
                <w:color w:val="000000" w:themeColor="text1"/>
                <w:sz w:val="20"/>
                <w:szCs w:val="20"/>
              </w:rPr>
              <w:t>vizitleri</w:t>
            </w:r>
            <w:proofErr w:type="spellEnd"/>
            <w:r w:rsidRPr="000178F6">
              <w:rPr>
                <w:rFonts w:ascii="Times New Roman" w:hAnsi="Times New Roman"/>
                <w:color w:val="000000" w:themeColor="text1"/>
                <w:sz w:val="20"/>
                <w:szCs w:val="20"/>
              </w:rPr>
              <w:t xml:space="preserve"> ameliyatlar gibi gün</w:t>
            </w:r>
            <w:r w:rsidR="00DA53DC" w:rsidRPr="000178F6">
              <w:rPr>
                <w:rFonts w:ascii="Times New Roman" w:hAnsi="Times New Roman"/>
                <w:color w:val="000000" w:themeColor="text1"/>
                <w:sz w:val="20"/>
                <w:szCs w:val="20"/>
              </w:rPr>
              <w:t>lük klinik pratiğine katılırlar</w:t>
            </w:r>
            <w:r w:rsidRPr="000178F6">
              <w:rPr>
                <w:rFonts w:ascii="Times New Roman" w:hAnsi="Times New Roman"/>
                <w:color w:val="000000" w:themeColor="text1"/>
                <w:sz w:val="20"/>
                <w:szCs w:val="20"/>
              </w:rPr>
              <w:t xml:space="preserve"> öğrencinin hangi saate hangi hoca ile ne yapacağı </w:t>
            </w:r>
            <w:r w:rsidR="0015481D" w:rsidRPr="000178F6">
              <w:rPr>
                <w:rFonts w:ascii="Times New Roman" w:hAnsi="Times New Roman"/>
                <w:color w:val="000000" w:themeColor="text1"/>
                <w:sz w:val="20"/>
                <w:szCs w:val="20"/>
              </w:rPr>
              <w:t xml:space="preserve">programda belirtilmiştir. ( EK) Haftalık bu pratik </w:t>
            </w:r>
            <w:proofErr w:type="gramStart"/>
            <w:r w:rsidR="0015481D" w:rsidRPr="000178F6">
              <w:rPr>
                <w:rFonts w:ascii="Times New Roman" w:hAnsi="Times New Roman"/>
                <w:color w:val="000000" w:themeColor="text1"/>
                <w:sz w:val="20"/>
                <w:szCs w:val="20"/>
              </w:rPr>
              <w:t>çalışma  programı</w:t>
            </w:r>
            <w:proofErr w:type="gramEnd"/>
            <w:r w:rsidR="0015481D" w:rsidRPr="000178F6">
              <w:rPr>
                <w:rFonts w:ascii="Times New Roman" w:hAnsi="Times New Roman"/>
                <w:color w:val="000000" w:themeColor="text1"/>
                <w:sz w:val="20"/>
                <w:szCs w:val="20"/>
              </w:rPr>
              <w:t xml:space="preserve"> sonunda öğrenci sorumlu öğretim üyesinden  yeterlilik almaktadır. Daha sonra ki hafta başka bir öğretim üyesi ile başka pratik uygulamalar (poliklinik, yatan hasta, ameliyathane, </w:t>
            </w:r>
            <w:proofErr w:type="spellStart"/>
            <w:r w:rsidR="0015481D" w:rsidRPr="000178F6">
              <w:rPr>
                <w:rFonts w:ascii="Times New Roman" w:hAnsi="Times New Roman"/>
                <w:color w:val="000000" w:themeColor="text1"/>
                <w:sz w:val="20"/>
                <w:szCs w:val="20"/>
              </w:rPr>
              <w:t>laboratuarlar</w:t>
            </w:r>
            <w:proofErr w:type="spellEnd"/>
            <w:r w:rsidR="0015481D" w:rsidRPr="000178F6">
              <w:rPr>
                <w:rFonts w:ascii="Times New Roman" w:hAnsi="Times New Roman"/>
                <w:color w:val="000000" w:themeColor="text1"/>
                <w:sz w:val="20"/>
                <w:szCs w:val="20"/>
              </w:rPr>
              <w:t xml:space="preserve"> gibi) yaparak o hafta için de ayrı bir yeterlilik almaktadır.</w:t>
            </w:r>
            <w:r w:rsidR="002A64C9" w:rsidRPr="000178F6">
              <w:rPr>
                <w:rFonts w:ascii="Times New Roman" w:hAnsi="Times New Roman"/>
                <w:iCs/>
                <w:color w:val="000000" w:themeColor="text1"/>
                <w:sz w:val="20"/>
                <w:szCs w:val="20"/>
              </w:rPr>
              <w:t xml:space="preserve"> Blok eğitim programları sırasında öğrenci hafta içi her gün yapılacak günde iki saati aşmayan seminer, makale saatleri, olgu sunumları toplantılarına katılmak zorundadır. </w:t>
            </w:r>
            <w:proofErr w:type="gramStart"/>
            <w:r w:rsidR="002A64C9" w:rsidRPr="000178F6">
              <w:rPr>
                <w:rFonts w:ascii="Times New Roman" w:hAnsi="Times New Roman"/>
                <w:iCs/>
                <w:color w:val="000000" w:themeColor="text1"/>
                <w:sz w:val="20"/>
                <w:szCs w:val="20"/>
              </w:rPr>
              <w:t>Bu  programlarda</w:t>
            </w:r>
            <w:proofErr w:type="gramEnd"/>
            <w:r w:rsidR="002A64C9" w:rsidRPr="000178F6">
              <w:rPr>
                <w:rFonts w:ascii="Times New Roman" w:hAnsi="Times New Roman"/>
                <w:iCs/>
                <w:color w:val="000000" w:themeColor="text1"/>
                <w:sz w:val="20"/>
                <w:szCs w:val="20"/>
              </w:rPr>
              <w:t xml:space="preserve"> öğrenciye klinik öncesi dönemde verilen hastalık semptom, tanı ve tedavisi ile ilgili bilgileri genişletilmiş olarak vermek, daha önce bahsedilmemiş klinik problemlerin tanı ve tedavisi ile ilgili kuramsal bilgiyi sunmak ve ayrıca seçmeli programa geçilmeden önce öğrencinin pratisyen hekim olarak alması gereken temel bilginin tümüne ulaşmasını sağlamak amaçlanmıştır. Gene programa Hastam ve Ben adı ile hasta başı ayırıcı tanıyı sorumlu öğretim üyesi ile yapılması için ayrı bir saat </w:t>
            </w:r>
            <w:proofErr w:type="spellStart"/>
            <w:proofErr w:type="gramStart"/>
            <w:r w:rsidR="002A64C9" w:rsidRPr="000178F6">
              <w:rPr>
                <w:rFonts w:ascii="Times New Roman" w:hAnsi="Times New Roman"/>
                <w:iCs/>
                <w:color w:val="000000" w:themeColor="text1"/>
                <w:sz w:val="20"/>
                <w:szCs w:val="20"/>
              </w:rPr>
              <w:t>yerleştirilmiştir.Soru</w:t>
            </w:r>
            <w:proofErr w:type="spellEnd"/>
            <w:proofErr w:type="gramEnd"/>
            <w:r w:rsidR="002A64C9" w:rsidRPr="000178F6">
              <w:rPr>
                <w:rFonts w:ascii="Times New Roman" w:hAnsi="Times New Roman"/>
                <w:iCs/>
                <w:color w:val="000000" w:themeColor="text1"/>
                <w:sz w:val="20"/>
                <w:szCs w:val="20"/>
              </w:rPr>
              <w:t xml:space="preserve"> yazma hafta da 2 saat olacak şekilde bu dönemde de vardır. </w:t>
            </w:r>
            <w:r w:rsidR="0015481D" w:rsidRPr="000178F6">
              <w:rPr>
                <w:rFonts w:ascii="Times New Roman" w:hAnsi="Times New Roman"/>
                <w:color w:val="000000" w:themeColor="text1"/>
                <w:sz w:val="20"/>
                <w:szCs w:val="20"/>
              </w:rPr>
              <w:t xml:space="preserve"> Toplam 9 haftalık bu kurul sonunda da yapılandırılmış kurul sınavına girmektedir.  </w:t>
            </w:r>
          </w:p>
          <w:p w:rsidR="000178F6" w:rsidRPr="000178F6" w:rsidRDefault="000178F6" w:rsidP="00617734">
            <w:pPr>
              <w:spacing w:after="120" w:line="240" w:lineRule="auto"/>
              <w:jc w:val="both"/>
              <w:rPr>
                <w:rFonts w:ascii="Times New Roman" w:hAnsi="Times New Roman"/>
                <w:color w:val="000000" w:themeColor="text1"/>
                <w:sz w:val="20"/>
                <w:szCs w:val="20"/>
              </w:rPr>
            </w:pPr>
          </w:p>
          <w:p w:rsidR="002A64C9" w:rsidRPr="000178F6" w:rsidRDefault="002A64C9"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FF0000"/>
                <w:sz w:val="20"/>
                <w:szCs w:val="20"/>
              </w:rPr>
              <w:t>Dönem V</w:t>
            </w:r>
            <w:r w:rsidRPr="000178F6">
              <w:rPr>
                <w:rFonts w:ascii="Times New Roman" w:hAnsi="Times New Roman"/>
                <w:color w:val="000000" w:themeColor="text1"/>
                <w:sz w:val="20"/>
                <w:szCs w:val="20"/>
              </w:rPr>
              <w:t>: 8 haftalık 4 kuruldan oluşmaktadır</w:t>
            </w:r>
          </w:p>
          <w:p w:rsidR="002A64C9" w:rsidRPr="000178F6" w:rsidRDefault="002A64C9"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H A R E K E T S İ S T E M İ H A S T A L I K L A R </w:t>
            </w:r>
            <w:proofErr w:type="gramStart"/>
            <w:r w:rsidRPr="000178F6">
              <w:rPr>
                <w:rFonts w:ascii="Times New Roman" w:hAnsi="Times New Roman"/>
                <w:color w:val="000000" w:themeColor="text1"/>
                <w:sz w:val="20"/>
                <w:szCs w:val="20"/>
              </w:rPr>
              <w:t>I  8</w:t>
            </w:r>
            <w:proofErr w:type="gramEnd"/>
            <w:r w:rsidRPr="000178F6">
              <w:rPr>
                <w:rFonts w:ascii="Times New Roman" w:hAnsi="Times New Roman"/>
                <w:color w:val="000000" w:themeColor="text1"/>
                <w:sz w:val="20"/>
                <w:szCs w:val="20"/>
              </w:rPr>
              <w:t xml:space="preserve"> hafta</w:t>
            </w:r>
            <w:r w:rsidRPr="000178F6">
              <w:rPr>
                <w:rFonts w:ascii="Times New Roman" w:hAnsi="Times New Roman"/>
                <w:color w:val="000000" w:themeColor="text1"/>
                <w:sz w:val="20"/>
                <w:szCs w:val="20"/>
              </w:rPr>
              <w:cr/>
              <w:t xml:space="preserve"> S İ N İ R S İ S T E M İ H A S T A L I K L A R I 8 hafta</w:t>
            </w:r>
          </w:p>
          <w:p w:rsidR="002A64C9" w:rsidRPr="000178F6" w:rsidRDefault="002A64C9"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E N F E K S İ Y O </w:t>
            </w:r>
            <w:proofErr w:type="gramStart"/>
            <w:r w:rsidRPr="000178F6">
              <w:rPr>
                <w:rFonts w:ascii="Times New Roman" w:hAnsi="Times New Roman"/>
                <w:color w:val="000000" w:themeColor="text1"/>
                <w:sz w:val="20"/>
                <w:szCs w:val="20"/>
              </w:rPr>
              <w:t>N , D</w:t>
            </w:r>
            <w:proofErr w:type="gramEnd"/>
            <w:r w:rsidRPr="000178F6">
              <w:rPr>
                <w:rFonts w:ascii="Times New Roman" w:hAnsi="Times New Roman"/>
                <w:color w:val="000000" w:themeColor="text1"/>
                <w:sz w:val="20"/>
                <w:szCs w:val="20"/>
              </w:rPr>
              <w:t xml:space="preserve"> U Y U O R G A N L A R I H A S T A L I K L A R I 8 hafta</w:t>
            </w:r>
          </w:p>
          <w:p w:rsidR="002A64C9" w:rsidRPr="000178F6" w:rsidRDefault="002A64C9"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R U H S A Ğ L I Ğ </w:t>
            </w:r>
            <w:proofErr w:type="gramStart"/>
            <w:r w:rsidRPr="000178F6">
              <w:rPr>
                <w:rFonts w:ascii="Times New Roman" w:hAnsi="Times New Roman"/>
                <w:color w:val="000000" w:themeColor="text1"/>
                <w:sz w:val="20"/>
                <w:szCs w:val="20"/>
              </w:rPr>
              <w:t>I , T</w:t>
            </w:r>
            <w:proofErr w:type="gramEnd"/>
            <w:r w:rsidRPr="000178F6">
              <w:rPr>
                <w:rFonts w:ascii="Times New Roman" w:hAnsi="Times New Roman"/>
                <w:color w:val="000000" w:themeColor="text1"/>
                <w:sz w:val="20"/>
                <w:szCs w:val="20"/>
              </w:rPr>
              <w:t xml:space="preserve"> I P E T İ Ğ İ , T I P H U K U K U , A D L İ T I P , K L İ N İ K F A R M A K O L O J İ 8 hafta</w:t>
            </w:r>
          </w:p>
          <w:p w:rsidR="002A64C9" w:rsidRPr="000178F6" w:rsidRDefault="00C7771A" w:rsidP="00617734">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Dönem IV gibi Klinik dönem olup önceki yıllarda temel tıp bilgilerini klinik bağıntılarıyla kavramış öğrencilerin, öncelikli sağlık sorunlarının yönetiminde gerekli bilgileri tam öğrenmelerini sağlamayı, ağırlıklı olarak problem çözme, ayırıcı tanı, hastaya yaklaşım becerilerini geliştirmelerine uygun ortam hazırlamayı hedeflemektedir. Sistem temelinde birbirleriyle yakın ilişkili olan hastalıkların </w:t>
            </w:r>
            <w:proofErr w:type="gramStart"/>
            <w:r w:rsidRPr="000178F6">
              <w:rPr>
                <w:rFonts w:ascii="Times New Roman" w:hAnsi="Times New Roman"/>
                <w:color w:val="000000" w:themeColor="text1"/>
                <w:sz w:val="20"/>
                <w:szCs w:val="20"/>
              </w:rPr>
              <w:t>dahili</w:t>
            </w:r>
            <w:proofErr w:type="gramEnd"/>
            <w:r w:rsidRPr="000178F6">
              <w:rPr>
                <w:rFonts w:ascii="Times New Roman" w:hAnsi="Times New Roman"/>
                <w:color w:val="000000" w:themeColor="text1"/>
                <w:sz w:val="20"/>
                <w:szCs w:val="20"/>
              </w:rPr>
              <w:t xml:space="preserve"> ve cerrahi yaklaşımı bir arada görecek şekilde 4 kurul olarak gruplandırılmıştır. </w:t>
            </w:r>
          </w:p>
          <w:p w:rsidR="000178F6" w:rsidRDefault="00B83CA2" w:rsidP="00B83CA2">
            <w:pPr>
              <w:spacing w:after="120" w:line="240" w:lineRule="auto"/>
              <w:jc w:val="both"/>
              <w:rPr>
                <w:rFonts w:ascii="Times New Roman" w:hAnsi="Times New Roman"/>
                <w:iCs/>
                <w:color w:val="000000" w:themeColor="text1"/>
                <w:sz w:val="20"/>
                <w:szCs w:val="20"/>
              </w:rPr>
            </w:pPr>
            <w:r w:rsidRPr="000178F6">
              <w:rPr>
                <w:rFonts w:ascii="Times New Roman" w:hAnsi="Times New Roman"/>
                <w:color w:val="000000" w:themeColor="text1"/>
                <w:sz w:val="20"/>
                <w:szCs w:val="20"/>
              </w:rPr>
              <w:t>Dönem 6: İlk 5 dönemi başarı ile bitiren öğrenci ‘’Aday Doktorluk’’  (</w:t>
            </w:r>
            <w:proofErr w:type="spellStart"/>
            <w:r w:rsidRPr="000178F6">
              <w:rPr>
                <w:rFonts w:ascii="Times New Roman" w:hAnsi="Times New Roman"/>
                <w:color w:val="000000" w:themeColor="text1"/>
                <w:sz w:val="20"/>
                <w:szCs w:val="20"/>
              </w:rPr>
              <w:t>intern</w:t>
            </w:r>
            <w:proofErr w:type="spellEnd"/>
            <w:r w:rsidRPr="000178F6">
              <w:rPr>
                <w:rFonts w:ascii="Times New Roman" w:hAnsi="Times New Roman"/>
                <w:color w:val="000000" w:themeColor="text1"/>
                <w:sz w:val="20"/>
                <w:szCs w:val="20"/>
              </w:rPr>
              <w:t xml:space="preserve">) </w:t>
            </w:r>
            <w:r w:rsidRPr="000178F6">
              <w:rPr>
                <w:rFonts w:ascii="Times New Roman" w:hAnsi="Times New Roman"/>
                <w:iCs/>
                <w:color w:val="000000" w:themeColor="text1"/>
                <w:sz w:val="20"/>
                <w:szCs w:val="20"/>
              </w:rPr>
              <w:t xml:space="preserve">olarak adlandırılan ve toplam 1 (bir) yıl süren döneme geçer. </w:t>
            </w:r>
            <w:r w:rsidRPr="000178F6">
              <w:rPr>
                <w:rFonts w:ascii="Times New Roman" w:hAnsi="Times New Roman"/>
                <w:color w:val="000000" w:themeColor="text1"/>
                <w:sz w:val="20"/>
                <w:szCs w:val="20"/>
              </w:rPr>
              <w:t xml:space="preserve"> Temel amaç, öğrencilerin ilgili öğretim üyesi eşliğinde hekimlik yapmalarıdır. D</w:t>
            </w:r>
            <w:r w:rsidRPr="000178F6">
              <w:rPr>
                <w:rFonts w:ascii="Times New Roman" w:hAnsi="Times New Roman"/>
                <w:iCs/>
                <w:color w:val="000000" w:themeColor="text1"/>
                <w:sz w:val="20"/>
                <w:szCs w:val="20"/>
              </w:rPr>
              <w:t xml:space="preserve">aha önceki eğitim dönemlerinde edindiği bilgi ve beceriyi uygulama fırsatı bulur. Çalıştığı her birimde rutin poliklinik uygulamasına aktif olarak katılır. Yataklı birimlerde kendisinin sorumluluğunda olan hastaları izler ve sorunları ile yakından ilgilenir, nöbet tutar, tıbbi girişimlerde bulunur. İlgili bilim Dallarının rutin bilimsel aktivitelerine katılırlar ayda bir kez seminer sunarlar. Bu dönemde sınav yoktur. Öğrencilerin çalışmaları program çerçevesinde günlük olarak izlenir ve öğrencinin başarılı olup olmadığı birim sorumluları tarafından </w:t>
            </w:r>
            <w:r w:rsidR="00061D54" w:rsidRPr="000178F6">
              <w:rPr>
                <w:rFonts w:ascii="Times New Roman" w:hAnsi="Times New Roman"/>
                <w:iCs/>
                <w:color w:val="000000" w:themeColor="text1"/>
                <w:sz w:val="20"/>
                <w:szCs w:val="20"/>
              </w:rPr>
              <w:t xml:space="preserve">not verilerek </w:t>
            </w:r>
            <w:r w:rsidRPr="000178F6">
              <w:rPr>
                <w:rFonts w:ascii="Times New Roman" w:hAnsi="Times New Roman"/>
                <w:iCs/>
                <w:color w:val="000000" w:themeColor="text1"/>
                <w:sz w:val="20"/>
                <w:szCs w:val="20"/>
              </w:rPr>
              <w:t>belirlenir. Öğrencinin bu dönemde sorumluluğunda olan programlara kesintisiz olarak katılması gerekmektedir.</w:t>
            </w:r>
          </w:p>
          <w:p w:rsidR="000178F6" w:rsidRPr="000178F6" w:rsidRDefault="000178F6" w:rsidP="00B83CA2">
            <w:pPr>
              <w:spacing w:after="120" w:line="240" w:lineRule="auto"/>
              <w:jc w:val="both"/>
              <w:rPr>
                <w:rFonts w:ascii="Times New Roman" w:hAnsi="Times New Roman"/>
                <w:iCs/>
                <w:color w:val="000000" w:themeColor="text1"/>
                <w:sz w:val="20"/>
                <w:szCs w:val="20"/>
              </w:rPr>
            </w:pPr>
          </w:p>
          <w:p w:rsidR="00DD3746" w:rsidRPr="000178F6" w:rsidRDefault="00DD3746" w:rsidP="00DD3746">
            <w:pPr>
              <w:spacing w:after="120" w:line="240" w:lineRule="auto"/>
              <w:jc w:val="both"/>
              <w:rPr>
                <w:rFonts w:ascii="Times New Roman" w:hAnsi="Times New Roman"/>
                <w:iCs/>
                <w:color w:val="000000" w:themeColor="text1"/>
                <w:sz w:val="20"/>
                <w:szCs w:val="20"/>
              </w:rPr>
            </w:pPr>
            <w:r w:rsidRPr="000178F6">
              <w:rPr>
                <w:rFonts w:ascii="Times New Roman" w:hAnsi="Times New Roman"/>
                <w:iCs/>
                <w:color w:val="FF0000"/>
                <w:sz w:val="20"/>
                <w:szCs w:val="20"/>
              </w:rPr>
              <w:t xml:space="preserve">Dönem VI </w:t>
            </w:r>
            <w:r w:rsidRPr="000178F6">
              <w:rPr>
                <w:rFonts w:ascii="Times New Roman" w:hAnsi="Times New Roman"/>
                <w:iCs/>
                <w:color w:val="000000" w:themeColor="text1"/>
                <w:sz w:val="20"/>
                <w:szCs w:val="20"/>
              </w:rPr>
              <w:t xml:space="preserve">öğrencilerine programın başladığı ilk gün </w:t>
            </w:r>
            <w:proofErr w:type="spellStart"/>
            <w:r w:rsidRPr="000178F6">
              <w:rPr>
                <w:rFonts w:ascii="Times New Roman" w:hAnsi="Times New Roman"/>
                <w:iCs/>
                <w:color w:val="000000" w:themeColor="text1"/>
                <w:sz w:val="20"/>
                <w:szCs w:val="20"/>
              </w:rPr>
              <w:t>intörnlük</w:t>
            </w:r>
            <w:proofErr w:type="spellEnd"/>
            <w:r w:rsidRPr="000178F6">
              <w:rPr>
                <w:rFonts w:ascii="Times New Roman" w:hAnsi="Times New Roman"/>
                <w:iCs/>
                <w:color w:val="000000" w:themeColor="text1"/>
                <w:sz w:val="20"/>
                <w:szCs w:val="20"/>
              </w:rPr>
              <w:t xml:space="preserve"> sürecinde kendilerine yardımcı olacak bir “</w:t>
            </w:r>
            <w:proofErr w:type="spellStart"/>
            <w:r w:rsidRPr="000178F6">
              <w:rPr>
                <w:rFonts w:ascii="Times New Roman" w:hAnsi="Times New Roman"/>
                <w:iCs/>
                <w:color w:val="000000" w:themeColor="text1"/>
                <w:sz w:val="20"/>
                <w:szCs w:val="20"/>
              </w:rPr>
              <w:t>İntörn</w:t>
            </w:r>
            <w:proofErr w:type="spellEnd"/>
            <w:r w:rsidRPr="000178F6">
              <w:rPr>
                <w:rFonts w:ascii="Times New Roman" w:hAnsi="Times New Roman"/>
                <w:iCs/>
                <w:color w:val="000000" w:themeColor="text1"/>
                <w:sz w:val="20"/>
                <w:szCs w:val="20"/>
              </w:rPr>
              <w:t xml:space="preserve"> El Kitabı” dağıtılmaktadır</w:t>
            </w:r>
            <w:r w:rsidR="00925413" w:rsidRPr="000178F6">
              <w:rPr>
                <w:rFonts w:ascii="Times New Roman" w:hAnsi="Times New Roman"/>
                <w:iCs/>
                <w:color w:val="000000" w:themeColor="text1"/>
                <w:sz w:val="20"/>
                <w:szCs w:val="20"/>
              </w:rPr>
              <w:t>.</w:t>
            </w:r>
          </w:p>
          <w:p w:rsidR="00B83CA2" w:rsidRPr="000178F6" w:rsidRDefault="00B83CA2" w:rsidP="00B83CA2">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 xml:space="preserve"> İç Hastalıkları, Çocuk Sağlığı ve Hastalıkları, Kırsal hekimlik ve Acil Tıp ikişer ay; Genel Cerrahi, Kadın Hastalıkları ve Doğum, Psikiyatri birer ay; Kardiyoloji ve Göğüs Hastalıkları ikişer haftalık stajlarından oluşmaktadır. </w:t>
            </w:r>
          </w:p>
          <w:p w:rsidR="00B83CA2" w:rsidRPr="000178F6" w:rsidRDefault="00B83CA2" w:rsidP="00B83CA2">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lastRenderedPageBreak/>
              <w:t xml:space="preserve">Gelecek yılın eğitim programı güncellemeler yapılarak her yılın Nisan ayı başında “Ders Rehberi” adı altında basılı kitap olarak ve web ortamında yayınlanır. Ders rehberlerinde her kurulun başkanı, yardımcısı, ders program takvimi, sınav takvimi yer almaktadır (Ek 5). </w:t>
            </w:r>
          </w:p>
          <w:p w:rsidR="00B83CA2" w:rsidRPr="000178F6" w:rsidRDefault="00B83CA2" w:rsidP="00B83CA2">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Sınıf ve laboratuvar veya uygulama derslerinde ayrı ayrı olmak üzere en az % 80 devam zorunluluğu bulunmaktadır. Sınıf derslerinde her öğrencinin derslerin en az % 50’sine katılması beklenirken, laboratuvar ve uygulama derslerine en az % 80 devam zorunluluğu titizlikle uygulanmaktadır. Uygulamada öğrenciler pratik derslerdeki eksiklerini telafi laboratuvarlarında tamamlamaktadırlar.</w:t>
            </w:r>
          </w:p>
          <w:p w:rsidR="00B83CA2" w:rsidRPr="000178F6" w:rsidRDefault="00B83CA2" w:rsidP="00B83CA2">
            <w:pPr>
              <w:spacing w:after="120" w:line="240" w:lineRule="auto"/>
              <w:jc w:val="both"/>
              <w:rPr>
                <w:rFonts w:ascii="Times New Roman" w:hAnsi="Times New Roman"/>
                <w:color w:val="000000" w:themeColor="text1"/>
                <w:sz w:val="20"/>
                <w:szCs w:val="20"/>
              </w:rPr>
            </w:pPr>
            <w:r w:rsidRPr="000178F6">
              <w:rPr>
                <w:rFonts w:ascii="Times New Roman" w:hAnsi="Times New Roman"/>
                <w:color w:val="000000" w:themeColor="text1"/>
                <w:sz w:val="20"/>
                <w:szCs w:val="20"/>
              </w:rPr>
              <w:t>Dönemlere göre eğitim programı yapısı aşağıdaki tablolarda belirtilmektedir</w:t>
            </w:r>
          </w:p>
          <w:p w:rsidR="002A64C9" w:rsidRPr="00967CEC" w:rsidRDefault="002A64C9" w:rsidP="00617734">
            <w:pPr>
              <w:spacing w:after="120" w:line="240" w:lineRule="auto"/>
              <w:jc w:val="both"/>
              <w:rPr>
                <w:rFonts w:ascii="Times New Roman" w:hAnsi="Times New Roman"/>
                <w:color w:val="FF0000"/>
                <w:sz w:val="20"/>
                <w:szCs w:val="20"/>
              </w:rPr>
            </w:pPr>
          </w:p>
          <w:p w:rsidR="00CC6E18" w:rsidRPr="00967CEC" w:rsidRDefault="00CC6E18" w:rsidP="00CC30C5">
            <w:pPr>
              <w:spacing w:after="120" w:line="240" w:lineRule="auto"/>
              <w:jc w:val="both"/>
              <w:rPr>
                <w:rFonts w:ascii="Times New Roman" w:hAnsi="Times New Roman"/>
                <w:sz w:val="20"/>
                <w:szCs w:val="20"/>
              </w:rPr>
            </w:pPr>
            <w:r w:rsidRPr="00967CEC">
              <w:rPr>
                <w:rFonts w:ascii="Times New Roman" w:hAnsi="Times New Roman"/>
                <w:sz w:val="20"/>
                <w:szCs w:val="20"/>
              </w:rPr>
              <w:t xml:space="preserve"> </w:t>
            </w:r>
          </w:p>
        </w:tc>
      </w:tr>
      <w:tr w:rsidR="00CC6E18" w:rsidRPr="00C15B86" w:rsidTr="00967CEC">
        <w:tc>
          <w:tcPr>
            <w:tcW w:w="0" w:type="auto"/>
            <w:shd w:val="clear" w:color="auto" w:fill="auto"/>
          </w:tcPr>
          <w:p w:rsidR="00CC6E18" w:rsidRPr="00C15B86" w:rsidRDefault="00CC6E18" w:rsidP="000B3B1A">
            <w:pPr>
              <w:pStyle w:val="ListeParagraf"/>
              <w:spacing w:after="120" w:line="240" w:lineRule="auto"/>
              <w:ind w:left="0"/>
              <w:rPr>
                <w:rFonts w:ascii="Times New Roman" w:hAnsi="Times New Roman"/>
                <w:b/>
                <w:sz w:val="20"/>
                <w:szCs w:val="20"/>
              </w:rPr>
            </w:pPr>
          </w:p>
        </w:tc>
        <w:tc>
          <w:tcPr>
            <w:tcW w:w="0" w:type="auto"/>
            <w:shd w:val="clear" w:color="auto" w:fill="auto"/>
            <w:vAlign w:val="center"/>
          </w:tcPr>
          <w:p w:rsidR="00C066D5" w:rsidRPr="00307483" w:rsidRDefault="00C066D5" w:rsidP="00A213DE">
            <w:pPr>
              <w:spacing w:after="120" w:line="240" w:lineRule="auto"/>
              <w:jc w:val="both"/>
              <w:rPr>
                <w:rFonts w:ascii="Times New Roman" w:hAnsi="Times New Roman"/>
                <w:sz w:val="20"/>
                <w:szCs w:val="20"/>
              </w:rPr>
            </w:pPr>
          </w:p>
        </w:tc>
      </w:tr>
      <w:tr w:rsidR="00B665DB" w:rsidRPr="00C15B86" w:rsidTr="00967CEC">
        <w:tc>
          <w:tcPr>
            <w:tcW w:w="0" w:type="auto"/>
            <w:shd w:val="clear" w:color="auto" w:fill="auto"/>
            <w:vAlign w:val="center"/>
          </w:tcPr>
          <w:p w:rsidR="00B665DB" w:rsidRPr="00C15B86" w:rsidRDefault="00B665DB"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B665DB" w:rsidRPr="00307483" w:rsidRDefault="00B665DB" w:rsidP="00617734">
            <w:pPr>
              <w:spacing w:after="120" w:line="240" w:lineRule="auto"/>
              <w:jc w:val="both"/>
              <w:rPr>
                <w:rFonts w:ascii="Times New Roman" w:hAnsi="Times New Roman"/>
                <w:sz w:val="20"/>
                <w:szCs w:val="20"/>
              </w:rPr>
            </w:pPr>
            <w:r w:rsidRPr="00307483">
              <w:rPr>
                <w:rFonts w:ascii="Times New Roman" w:hAnsi="Times New Roman"/>
                <w:sz w:val="20"/>
                <w:szCs w:val="20"/>
              </w:rPr>
              <w:object w:dxaOrig="10020" w:dyaOrig="2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126.25pt" o:ole="">
                  <v:imagedata r:id="rId12" o:title=""/>
                </v:shape>
                <o:OLEObject Type="Embed" ProgID="PBrush" ShapeID="_x0000_i1025" DrawAspect="Content" ObjectID="_1534057514" r:id="rId13"/>
              </w:object>
            </w:r>
          </w:p>
        </w:tc>
      </w:tr>
      <w:tr w:rsidR="00B665DB" w:rsidRPr="00C15B86" w:rsidTr="00967CEC">
        <w:tc>
          <w:tcPr>
            <w:tcW w:w="0" w:type="auto"/>
            <w:shd w:val="clear" w:color="auto" w:fill="auto"/>
            <w:vAlign w:val="center"/>
          </w:tcPr>
          <w:p w:rsidR="00B665DB" w:rsidRPr="00C15B86" w:rsidRDefault="00B665DB"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B665DB" w:rsidRPr="00307483" w:rsidRDefault="00B665DB" w:rsidP="00617734">
            <w:pPr>
              <w:spacing w:after="120" w:line="240" w:lineRule="auto"/>
              <w:jc w:val="both"/>
              <w:rPr>
                <w:rFonts w:ascii="Times New Roman" w:hAnsi="Times New Roman"/>
                <w:sz w:val="20"/>
                <w:szCs w:val="20"/>
              </w:rPr>
            </w:pPr>
            <w:r w:rsidRPr="00307483">
              <w:rPr>
                <w:rFonts w:ascii="Times New Roman" w:hAnsi="Times New Roman"/>
                <w:sz w:val="20"/>
                <w:szCs w:val="20"/>
              </w:rPr>
              <w:object w:dxaOrig="10710" w:dyaOrig="4575">
                <v:shape id="_x0000_i1026" type="#_x0000_t75" style="width:426.4pt;height:169.7pt" o:ole="">
                  <v:imagedata r:id="rId14" o:title=""/>
                </v:shape>
                <o:OLEObject Type="Embed" ProgID="PBrush" ShapeID="_x0000_i1026" DrawAspect="Content" ObjectID="_1534057515" r:id="rId15"/>
              </w:object>
            </w:r>
          </w:p>
        </w:tc>
      </w:tr>
      <w:tr w:rsidR="00B665DB" w:rsidRPr="00C15B86" w:rsidTr="00967CEC">
        <w:tc>
          <w:tcPr>
            <w:tcW w:w="0" w:type="auto"/>
            <w:shd w:val="clear" w:color="auto" w:fill="auto"/>
            <w:vAlign w:val="center"/>
          </w:tcPr>
          <w:p w:rsidR="00B665DB" w:rsidRPr="00C15B86" w:rsidRDefault="00B665DB"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B665DB" w:rsidRPr="00307483" w:rsidRDefault="00E77718" w:rsidP="00617734">
            <w:pPr>
              <w:spacing w:after="120" w:line="240" w:lineRule="auto"/>
              <w:jc w:val="both"/>
              <w:rPr>
                <w:rFonts w:ascii="Times New Roman" w:hAnsi="Times New Roman"/>
                <w:sz w:val="20"/>
                <w:szCs w:val="20"/>
              </w:rPr>
            </w:pPr>
            <w:r w:rsidRPr="00307483">
              <w:rPr>
                <w:rFonts w:ascii="Times New Roman" w:hAnsi="Times New Roman"/>
                <w:sz w:val="20"/>
                <w:szCs w:val="20"/>
              </w:rPr>
              <w:object w:dxaOrig="10770" w:dyaOrig="4800">
                <v:shape id="_x0000_i1027" type="#_x0000_t75" style="width:425.9pt;height:190.3pt" o:ole="">
                  <v:imagedata r:id="rId16" o:title=""/>
                </v:shape>
                <o:OLEObject Type="Embed" ProgID="PBrush" ShapeID="_x0000_i1027" DrawAspect="Content" ObjectID="_1534057516" r:id="rId17"/>
              </w:object>
            </w:r>
          </w:p>
        </w:tc>
      </w:tr>
      <w:tr w:rsidR="00B665DB" w:rsidRPr="00C15B86" w:rsidTr="00967CEC">
        <w:tc>
          <w:tcPr>
            <w:tcW w:w="0" w:type="auto"/>
            <w:shd w:val="clear" w:color="auto" w:fill="auto"/>
            <w:vAlign w:val="center"/>
          </w:tcPr>
          <w:p w:rsidR="00B665DB" w:rsidRPr="00C15B86" w:rsidRDefault="00B665DB"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B665DB" w:rsidRPr="00307483" w:rsidRDefault="00BA08D1" w:rsidP="00617734">
            <w:pPr>
              <w:spacing w:after="120" w:line="240" w:lineRule="auto"/>
              <w:jc w:val="both"/>
              <w:rPr>
                <w:rFonts w:ascii="Times New Roman" w:hAnsi="Times New Roman"/>
                <w:sz w:val="20"/>
                <w:szCs w:val="20"/>
              </w:rPr>
            </w:pPr>
            <w:r w:rsidRPr="00307483">
              <w:rPr>
                <w:rFonts w:ascii="Times New Roman" w:hAnsi="Times New Roman"/>
                <w:sz w:val="20"/>
                <w:szCs w:val="20"/>
              </w:rPr>
              <w:object w:dxaOrig="11370" w:dyaOrig="3570">
                <v:shape id="_x0000_i1028" type="#_x0000_t75" style="width:427.3pt;height:134.2pt" o:ole="">
                  <v:imagedata r:id="rId18" o:title=""/>
                </v:shape>
                <o:OLEObject Type="Embed" ProgID="PBrush" ShapeID="_x0000_i1028" DrawAspect="Content" ObjectID="_1534057517" r:id="rId19"/>
              </w:object>
            </w:r>
          </w:p>
        </w:tc>
      </w:tr>
      <w:tr w:rsidR="00B665DB" w:rsidRPr="00C15B86" w:rsidTr="00967CEC">
        <w:tc>
          <w:tcPr>
            <w:tcW w:w="0" w:type="auto"/>
            <w:shd w:val="clear" w:color="auto" w:fill="auto"/>
            <w:vAlign w:val="center"/>
          </w:tcPr>
          <w:p w:rsidR="00B665DB" w:rsidRPr="00C15B86" w:rsidRDefault="00B665DB"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B665DB" w:rsidRPr="00307483" w:rsidRDefault="00E77718" w:rsidP="00617734">
            <w:pPr>
              <w:spacing w:after="120" w:line="240" w:lineRule="auto"/>
              <w:jc w:val="both"/>
              <w:rPr>
                <w:rFonts w:ascii="Times New Roman" w:hAnsi="Times New Roman"/>
                <w:sz w:val="20"/>
                <w:szCs w:val="20"/>
              </w:rPr>
            </w:pPr>
            <w:r w:rsidRPr="00307483">
              <w:rPr>
                <w:rFonts w:ascii="Times New Roman" w:hAnsi="Times New Roman"/>
                <w:sz w:val="20"/>
                <w:szCs w:val="20"/>
              </w:rPr>
              <w:object w:dxaOrig="12405" w:dyaOrig="3195">
                <v:shape id="_x0000_i1029" type="#_x0000_t75" style="width:427.8pt;height:110.8pt" o:ole="">
                  <v:imagedata r:id="rId20" o:title=""/>
                </v:shape>
                <o:OLEObject Type="Embed" ProgID="PBrush" ShapeID="_x0000_i1029" DrawAspect="Content" ObjectID="_1534057518" r:id="rId21"/>
              </w:object>
            </w:r>
          </w:p>
        </w:tc>
      </w:tr>
      <w:tr w:rsidR="00B665DB" w:rsidRPr="00C15B86" w:rsidTr="00967CEC">
        <w:tc>
          <w:tcPr>
            <w:tcW w:w="0" w:type="auto"/>
            <w:shd w:val="clear" w:color="auto" w:fill="auto"/>
            <w:vAlign w:val="center"/>
          </w:tcPr>
          <w:p w:rsidR="00B665DB" w:rsidRPr="00C15B86" w:rsidRDefault="00B665DB"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B665DB" w:rsidRPr="00307483" w:rsidRDefault="00E77718" w:rsidP="00617734">
            <w:pPr>
              <w:spacing w:after="120" w:line="240" w:lineRule="auto"/>
              <w:jc w:val="both"/>
              <w:rPr>
                <w:rFonts w:ascii="Times New Roman" w:hAnsi="Times New Roman"/>
                <w:sz w:val="20"/>
                <w:szCs w:val="20"/>
              </w:rPr>
            </w:pPr>
            <w:r w:rsidRPr="00307483">
              <w:rPr>
                <w:rFonts w:ascii="Times New Roman" w:hAnsi="Times New Roman"/>
                <w:sz w:val="20"/>
                <w:szCs w:val="20"/>
              </w:rPr>
              <w:object w:dxaOrig="9555" w:dyaOrig="1575">
                <v:shape id="_x0000_i1030" type="#_x0000_t75" style="width:425.45pt;height:70.6pt" o:ole="">
                  <v:imagedata r:id="rId22" o:title=""/>
                </v:shape>
                <o:OLEObject Type="Embed" ProgID="PBrush" ShapeID="_x0000_i1030" DrawAspect="Content" ObjectID="_1534057519" r:id="rId23"/>
              </w:object>
            </w:r>
          </w:p>
        </w:tc>
      </w:tr>
      <w:tr w:rsidR="00CC6E18" w:rsidRPr="004C35D8" w:rsidTr="00967CEC">
        <w:tc>
          <w:tcPr>
            <w:tcW w:w="0" w:type="auto"/>
            <w:shd w:val="clear" w:color="auto" w:fill="auto"/>
            <w:vAlign w:val="center"/>
          </w:tcPr>
          <w:p w:rsidR="00CC6E18" w:rsidRPr="004C35D8" w:rsidRDefault="00CC6E18"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CC6E18" w:rsidRPr="004C35D8" w:rsidRDefault="00786805" w:rsidP="00617734">
            <w:pPr>
              <w:pStyle w:val="Default"/>
              <w:spacing w:after="120"/>
              <w:jc w:val="both"/>
              <w:rPr>
                <w:b/>
                <w:sz w:val="20"/>
                <w:szCs w:val="20"/>
              </w:rPr>
            </w:pPr>
            <w:r w:rsidRPr="004C35D8">
              <w:rPr>
                <w:b/>
                <w:sz w:val="20"/>
                <w:szCs w:val="20"/>
              </w:rPr>
              <w:t>Eğitim programının ulusal</w:t>
            </w:r>
            <w:r w:rsidR="00CC6E18" w:rsidRPr="004C35D8">
              <w:rPr>
                <w:b/>
                <w:sz w:val="20"/>
                <w:szCs w:val="20"/>
              </w:rPr>
              <w:t xml:space="preserve"> çekirdek müfredata uygunluğu</w:t>
            </w:r>
          </w:p>
        </w:tc>
      </w:tr>
      <w:tr w:rsidR="00CC6E18" w:rsidRPr="00C15B86" w:rsidTr="00967CEC">
        <w:tc>
          <w:tcPr>
            <w:tcW w:w="0" w:type="auto"/>
            <w:shd w:val="clear" w:color="auto" w:fill="auto"/>
            <w:vAlign w:val="center"/>
          </w:tcPr>
          <w:p w:rsidR="00CC6E18" w:rsidRPr="00C15B86" w:rsidRDefault="00CC6E18"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786805" w:rsidRPr="00C15B86" w:rsidRDefault="00CC6E18" w:rsidP="000A5984">
            <w:pPr>
              <w:pStyle w:val="Default"/>
              <w:spacing w:after="120"/>
              <w:jc w:val="both"/>
              <w:rPr>
                <w:sz w:val="20"/>
                <w:szCs w:val="20"/>
              </w:rPr>
            </w:pPr>
            <w:r w:rsidRPr="00C15B86">
              <w:rPr>
                <w:sz w:val="20"/>
                <w:szCs w:val="20"/>
              </w:rPr>
              <w:t>Ulusal ÇEP 2001 yılında yayınlandıktan sonra fakültemiz ulusal ÇEP’</w:t>
            </w:r>
            <w:r w:rsidR="00786805">
              <w:rPr>
                <w:sz w:val="20"/>
                <w:szCs w:val="20"/>
              </w:rPr>
              <w:t xml:space="preserve"> </w:t>
            </w:r>
            <w:r w:rsidRPr="00C15B86">
              <w:rPr>
                <w:sz w:val="20"/>
                <w:szCs w:val="20"/>
              </w:rPr>
              <w:t>in en az % 60’ını kapsayacak şekilde tüm anabilim dallarının katıldığı çalışma kolları kurarak fakültemizin amaç ve hedefleri doğrultusunda fakültemize özgü kendi çekirdek eğitim programını oluşturmuş ve 2005 yılında yayınla</w:t>
            </w:r>
            <w:r w:rsidR="00786805">
              <w:rPr>
                <w:sz w:val="20"/>
                <w:szCs w:val="20"/>
              </w:rPr>
              <w:t>n</w:t>
            </w:r>
            <w:r w:rsidRPr="00C15B86">
              <w:rPr>
                <w:sz w:val="20"/>
                <w:szCs w:val="20"/>
              </w:rPr>
              <w:t>mıştır.</w:t>
            </w:r>
            <w:r w:rsidR="00786805">
              <w:rPr>
                <w:sz w:val="20"/>
                <w:szCs w:val="20"/>
              </w:rPr>
              <w:t xml:space="preserve"> </w:t>
            </w:r>
            <w:r w:rsidRPr="00C15B86">
              <w:rPr>
                <w:sz w:val="20"/>
                <w:szCs w:val="20"/>
              </w:rPr>
              <w:t>Yıllar içer</w:t>
            </w:r>
            <w:r w:rsidR="000F0EC3" w:rsidRPr="00C15B86">
              <w:rPr>
                <w:sz w:val="20"/>
                <w:szCs w:val="20"/>
              </w:rPr>
              <w:t>i</w:t>
            </w:r>
            <w:r w:rsidRPr="00C15B86">
              <w:rPr>
                <w:sz w:val="20"/>
                <w:szCs w:val="20"/>
              </w:rPr>
              <w:t xml:space="preserve">sinde gerekli görülen değişiklikler yapılmış ve </w:t>
            </w:r>
            <w:r w:rsidR="005F6896">
              <w:rPr>
                <w:sz w:val="20"/>
                <w:szCs w:val="20"/>
              </w:rPr>
              <w:t>201</w:t>
            </w:r>
            <w:r w:rsidR="000A5984">
              <w:rPr>
                <w:sz w:val="20"/>
                <w:szCs w:val="20"/>
              </w:rPr>
              <w:t>6</w:t>
            </w:r>
            <w:r w:rsidR="005F6896">
              <w:rPr>
                <w:sz w:val="20"/>
                <w:szCs w:val="20"/>
              </w:rPr>
              <w:t xml:space="preserve"> yılında güncellenmiştir.</w:t>
            </w:r>
            <w:r w:rsidR="002D0B67">
              <w:rPr>
                <w:sz w:val="20"/>
                <w:szCs w:val="20"/>
              </w:rPr>
              <w:t xml:space="preserve"> </w:t>
            </w:r>
          </w:p>
        </w:tc>
      </w:tr>
      <w:tr w:rsidR="00CC6E18" w:rsidRPr="00C15B86" w:rsidTr="00967CEC">
        <w:tc>
          <w:tcPr>
            <w:tcW w:w="0" w:type="auto"/>
            <w:shd w:val="clear" w:color="auto" w:fill="auto"/>
            <w:vAlign w:val="center"/>
          </w:tcPr>
          <w:p w:rsidR="00CC6E18" w:rsidRPr="00C15B86" w:rsidRDefault="00CC6E18"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CC6E18" w:rsidRPr="00C15B86" w:rsidRDefault="00CC6E18" w:rsidP="00617734">
            <w:pPr>
              <w:pStyle w:val="Default"/>
              <w:spacing w:after="120"/>
              <w:jc w:val="both"/>
              <w:rPr>
                <w:b/>
                <w:sz w:val="20"/>
                <w:szCs w:val="20"/>
              </w:rPr>
            </w:pPr>
            <w:r w:rsidRPr="00C15B86">
              <w:rPr>
                <w:b/>
                <w:sz w:val="20"/>
                <w:szCs w:val="20"/>
              </w:rPr>
              <w:t>Öğrenciyi mezuniyet sonrası eğitim ve çalışma koşullarına hazırlama</w:t>
            </w:r>
          </w:p>
        </w:tc>
      </w:tr>
      <w:tr w:rsidR="00CC6E18" w:rsidRPr="00C15B86" w:rsidTr="00967CEC">
        <w:tc>
          <w:tcPr>
            <w:tcW w:w="0" w:type="auto"/>
            <w:shd w:val="clear" w:color="auto" w:fill="auto"/>
            <w:vAlign w:val="center"/>
          </w:tcPr>
          <w:p w:rsidR="00CC6E18" w:rsidRPr="00C15B86" w:rsidRDefault="00CC6E18"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CC6E18" w:rsidRPr="00C15B86" w:rsidRDefault="00CC6E18" w:rsidP="00617734">
            <w:pPr>
              <w:pStyle w:val="Default"/>
              <w:spacing w:after="120"/>
              <w:jc w:val="both"/>
              <w:rPr>
                <w:sz w:val="20"/>
                <w:szCs w:val="20"/>
              </w:rPr>
            </w:pPr>
            <w:r w:rsidRPr="00C15B86">
              <w:rPr>
                <w:sz w:val="20"/>
                <w:szCs w:val="20"/>
              </w:rPr>
              <w:t>Fakültemizin temel amacı</w:t>
            </w:r>
            <w:r w:rsidR="000074F2" w:rsidRPr="00C15B86">
              <w:rPr>
                <w:sz w:val="20"/>
                <w:szCs w:val="20"/>
              </w:rPr>
              <w:t>,</w:t>
            </w:r>
            <w:r w:rsidRPr="00C15B86">
              <w:rPr>
                <w:sz w:val="20"/>
                <w:szCs w:val="20"/>
              </w:rPr>
              <w:t xml:space="preserve"> birinci basamak hekimi yetiştirmektir. Ülkemizde mezuniyet sonrası zorunlu hizmet uygulaması olduğundan dolayı öğrencilerimizin yeterli bilgi ve beceri ile donatılması amaçlanmıştır. Mezunlarımızın bir bölümü zorunlu hizmet sırasında 1. Basamak hekimi olarak çalışırken bir bölümü de acil servislerde görev aldığından 2013-14 eğitim-öğretim yılından itibaren 6. Dönem Acil Tıp Stajı bir aydan </w:t>
            </w:r>
            <w:r w:rsidR="000F0EC3" w:rsidRPr="00C15B86">
              <w:rPr>
                <w:sz w:val="20"/>
                <w:szCs w:val="20"/>
              </w:rPr>
              <w:t>iki</w:t>
            </w:r>
            <w:r w:rsidRPr="00C15B86">
              <w:rPr>
                <w:sz w:val="20"/>
                <w:szCs w:val="20"/>
              </w:rPr>
              <w:t xml:space="preserve"> aya çıkarılmıştır. </w:t>
            </w:r>
          </w:p>
          <w:p w:rsidR="00CC6E18" w:rsidRDefault="00CC6E18" w:rsidP="00617734">
            <w:pPr>
              <w:pStyle w:val="Default"/>
              <w:spacing w:after="120"/>
              <w:jc w:val="both"/>
              <w:rPr>
                <w:sz w:val="20"/>
                <w:szCs w:val="20"/>
              </w:rPr>
            </w:pPr>
            <w:proofErr w:type="spellStart"/>
            <w:r w:rsidRPr="00C15B86">
              <w:rPr>
                <w:sz w:val="20"/>
                <w:szCs w:val="20"/>
              </w:rPr>
              <w:t>İntörnlük</w:t>
            </w:r>
            <w:proofErr w:type="spellEnd"/>
            <w:r w:rsidRPr="00C15B86">
              <w:rPr>
                <w:sz w:val="20"/>
                <w:szCs w:val="20"/>
              </w:rPr>
              <w:t xml:space="preserve"> döneminde son yıla kadar var olan seçmeli staj uygulaması öğrencilerimizin TUS kaygısı nedeniyle amacına ula</w:t>
            </w:r>
            <w:r w:rsidR="000074F2" w:rsidRPr="00C15B86">
              <w:rPr>
                <w:sz w:val="20"/>
                <w:szCs w:val="20"/>
              </w:rPr>
              <w:t>şmadığı için kaldırılmış ve 201</w:t>
            </w:r>
            <w:r w:rsidRPr="00C15B86">
              <w:rPr>
                <w:sz w:val="20"/>
                <w:szCs w:val="20"/>
              </w:rPr>
              <w:t>4 eğitim öğretim yılından itibaren yerine birinci basamakta daha sık karşılaşmaları olası olan Kardi</w:t>
            </w:r>
            <w:r w:rsidR="000074F2" w:rsidRPr="00C15B86">
              <w:rPr>
                <w:sz w:val="20"/>
                <w:szCs w:val="20"/>
              </w:rPr>
              <w:t>y</w:t>
            </w:r>
            <w:r w:rsidRPr="00C15B86">
              <w:rPr>
                <w:sz w:val="20"/>
                <w:szCs w:val="20"/>
              </w:rPr>
              <w:t>oloji ve</w:t>
            </w:r>
            <w:r w:rsidR="000074F2" w:rsidRPr="00C15B86">
              <w:rPr>
                <w:sz w:val="20"/>
                <w:szCs w:val="20"/>
              </w:rPr>
              <w:t xml:space="preserve"> Göğüs Hastalıkları stajları kon</w:t>
            </w:r>
            <w:r w:rsidRPr="00C15B86">
              <w:rPr>
                <w:sz w:val="20"/>
                <w:szCs w:val="20"/>
              </w:rPr>
              <w:t xml:space="preserve">ulmuştur.  </w:t>
            </w:r>
            <w:r w:rsidR="004C35D8">
              <w:rPr>
                <w:sz w:val="20"/>
                <w:szCs w:val="20"/>
              </w:rPr>
              <w:t>Seçmeli staj uygulamasının 2014-15 eğ</w:t>
            </w:r>
            <w:r w:rsidR="00920092">
              <w:rPr>
                <w:sz w:val="20"/>
                <w:szCs w:val="20"/>
              </w:rPr>
              <w:t>i</w:t>
            </w:r>
            <w:r w:rsidR="004C35D8">
              <w:rPr>
                <w:sz w:val="20"/>
                <w:szCs w:val="20"/>
              </w:rPr>
              <w:t xml:space="preserve">tim-öğretim yılında 5. Döneme kaydırılması ve 1. Basamak sağlık hizmeti sunan aile hekimleri yanında yapılması planlanmaktadır. </w:t>
            </w:r>
          </w:p>
          <w:p w:rsidR="000A5984" w:rsidRPr="00C15B86" w:rsidRDefault="000A5984" w:rsidP="00617734">
            <w:pPr>
              <w:pStyle w:val="Default"/>
              <w:spacing w:after="120"/>
              <w:jc w:val="both"/>
              <w:rPr>
                <w:sz w:val="20"/>
                <w:szCs w:val="20"/>
              </w:rPr>
            </w:pPr>
          </w:p>
        </w:tc>
      </w:tr>
      <w:tr w:rsidR="00CC6E18" w:rsidRPr="00C15B86" w:rsidTr="00967CEC">
        <w:tc>
          <w:tcPr>
            <w:tcW w:w="0" w:type="auto"/>
            <w:shd w:val="clear" w:color="auto" w:fill="auto"/>
            <w:vAlign w:val="center"/>
          </w:tcPr>
          <w:p w:rsidR="00CC6E18" w:rsidRPr="00C15B86" w:rsidRDefault="00CC6E18"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CC6E18" w:rsidRPr="000178F6" w:rsidRDefault="002B0ECA" w:rsidP="00617734">
            <w:pPr>
              <w:pStyle w:val="Default"/>
              <w:spacing w:after="120"/>
              <w:jc w:val="both"/>
              <w:rPr>
                <w:b/>
                <w:sz w:val="20"/>
                <w:szCs w:val="20"/>
              </w:rPr>
            </w:pPr>
            <w:r>
              <w:rPr>
                <w:b/>
                <w:sz w:val="20"/>
                <w:szCs w:val="20"/>
              </w:rPr>
              <w:t xml:space="preserve">3. </w:t>
            </w:r>
            <w:r w:rsidR="00F038AA" w:rsidRPr="000178F6">
              <w:rPr>
                <w:b/>
                <w:sz w:val="20"/>
                <w:szCs w:val="20"/>
              </w:rPr>
              <w:t>Ölçme değerlendirme yöntemlerinin belirlenmesi ve duyurulması</w:t>
            </w:r>
          </w:p>
        </w:tc>
      </w:tr>
      <w:tr w:rsidR="007C58C9" w:rsidRPr="00C15B86" w:rsidTr="00967CEC">
        <w:tc>
          <w:tcPr>
            <w:tcW w:w="0" w:type="auto"/>
            <w:shd w:val="clear" w:color="auto" w:fill="auto"/>
            <w:vAlign w:val="center"/>
          </w:tcPr>
          <w:p w:rsidR="007C58C9" w:rsidRPr="00C15B86" w:rsidRDefault="007C58C9" w:rsidP="00617734">
            <w:pPr>
              <w:pStyle w:val="ListeParagraf"/>
              <w:spacing w:after="120" w:line="240" w:lineRule="auto"/>
              <w:ind w:left="0"/>
              <w:jc w:val="both"/>
              <w:rPr>
                <w:rFonts w:ascii="Times New Roman" w:hAnsi="Times New Roman"/>
                <w:sz w:val="20"/>
                <w:szCs w:val="20"/>
              </w:rPr>
            </w:pPr>
          </w:p>
        </w:tc>
        <w:tc>
          <w:tcPr>
            <w:tcW w:w="0" w:type="auto"/>
            <w:shd w:val="clear" w:color="auto" w:fill="auto"/>
            <w:vAlign w:val="center"/>
          </w:tcPr>
          <w:p w:rsidR="007C58C9" w:rsidRPr="00C15B86" w:rsidRDefault="007C58C9" w:rsidP="007C58C9">
            <w:pPr>
              <w:autoSpaceDE w:val="0"/>
              <w:autoSpaceDN w:val="0"/>
              <w:adjustRightInd w:val="0"/>
              <w:spacing w:after="120" w:line="240" w:lineRule="auto"/>
              <w:jc w:val="both"/>
              <w:rPr>
                <w:rFonts w:ascii="Times New Roman" w:hAnsi="Times New Roman"/>
                <w:sz w:val="20"/>
                <w:szCs w:val="20"/>
              </w:rPr>
            </w:pPr>
            <w:r w:rsidRPr="00C15B86">
              <w:rPr>
                <w:rFonts w:ascii="Times New Roman" w:hAnsi="Times New Roman"/>
                <w:sz w:val="20"/>
                <w:szCs w:val="20"/>
              </w:rPr>
              <w:t xml:space="preserve">Eskişehir Osmangazi Üniversitesi Tıp Fakültesi’nde Tıp Eğitimi Anabilim Dalı görevini üstlenen Tıp Eğitimi ve Bilişimi Birimi içerisinde mezuniyet öncesi eğitimi çalışmalarında bulunan “Mezuniyet </w:t>
            </w:r>
            <w:r w:rsidR="000074F2" w:rsidRPr="00C15B86">
              <w:rPr>
                <w:rFonts w:ascii="Times New Roman" w:hAnsi="Times New Roman"/>
                <w:sz w:val="20"/>
                <w:szCs w:val="20"/>
              </w:rPr>
              <w:t xml:space="preserve">Öncesi </w:t>
            </w:r>
            <w:r w:rsidR="00786805">
              <w:rPr>
                <w:rFonts w:ascii="Times New Roman" w:hAnsi="Times New Roman"/>
                <w:sz w:val="20"/>
                <w:szCs w:val="20"/>
              </w:rPr>
              <w:t xml:space="preserve">Tıp </w:t>
            </w:r>
            <w:r w:rsidR="000074F2" w:rsidRPr="00C15B86">
              <w:rPr>
                <w:rFonts w:ascii="Times New Roman" w:hAnsi="Times New Roman"/>
                <w:sz w:val="20"/>
                <w:szCs w:val="20"/>
              </w:rPr>
              <w:t>Eğitim</w:t>
            </w:r>
            <w:r w:rsidR="00786805">
              <w:rPr>
                <w:rFonts w:ascii="Times New Roman" w:hAnsi="Times New Roman"/>
                <w:sz w:val="20"/>
                <w:szCs w:val="20"/>
              </w:rPr>
              <w:t>i</w:t>
            </w:r>
            <w:r w:rsidR="000074F2" w:rsidRPr="00C15B86">
              <w:rPr>
                <w:rFonts w:ascii="Times New Roman" w:hAnsi="Times New Roman"/>
                <w:sz w:val="20"/>
                <w:szCs w:val="20"/>
              </w:rPr>
              <w:t xml:space="preserve"> Kurulu” ile ölçme–</w:t>
            </w:r>
            <w:r w:rsidR="00902D37" w:rsidRPr="00C15B86">
              <w:rPr>
                <w:rFonts w:ascii="Times New Roman" w:hAnsi="Times New Roman"/>
                <w:sz w:val="20"/>
                <w:szCs w:val="20"/>
              </w:rPr>
              <w:t>d</w:t>
            </w:r>
            <w:r w:rsidRPr="00C15B86">
              <w:rPr>
                <w:rFonts w:ascii="Times New Roman" w:hAnsi="Times New Roman"/>
                <w:sz w:val="20"/>
                <w:szCs w:val="20"/>
              </w:rPr>
              <w:t>eğerlendirme çalışmaları yapan “Ölçme ve Değerlendirme Kurulu”  bulunmaktadır ve aktif olarak çalışmaktadır. Bu kurulların önerilerine göre hazırlanan eğitim programında kullanılan ölçme-değerlendirme yöntem ve ölçütleri aşağıda belirtilmiştir:</w:t>
            </w:r>
          </w:p>
          <w:p w:rsidR="007C58C9" w:rsidRPr="00C15B86" w:rsidRDefault="007C58C9" w:rsidP="00E60CC9">
            <w:pPr>
              <w:numPr>
                <w:ilvl w:val="0"/>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Performansa dayalı değerlendirme</w:t>
            </w:r>
          </w:p>
          <w:p w:rsidR="007C58C9" w:rsidRPr="00C15B86" w:rsidRDefault="007C58C9" w:rsidP="00E60CC9">
            <w:pPr>
              <w:numPr>
                <w:ilvl w:val="1"/>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Devamlılık</w:t>
            </w:r>
          </w:p>
          <w:p w:rsidR="007C58C9" w:rsidRPr="00C15B86" w:rsidRDefault="007C58C9" w:rsidP="00E60CC9">
            <w:pPr>
              <w:numPr>
                <w:ilvl w:val="1"/>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Kanaat değerlendirmesi</w:t>
            </w:r>
          </w:p>
          <w:p w:rsidR="007C58C9" w:rsidRPr="00C15B86" w:rsidRDefault="007C58C9" w:rsidP="00E60CC9">
            <w:pPr>
              <w:numPr>
                <w:ilvl w:val="2"/>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PDÖ oturumlarında gözleme dayalı değerlendirme</w:t>
            </w:r>
          </w:p>
          <w:p w:rsidR="007C58C9" w:rsidRPr="00C15B86" w:rsidRDefault="007C58C9" w:rsidP="00E60CC9">
            <w:pPr>
              <w:numPr>
                <w:ilvl w:val="2"/>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Stajlarda gözleme dayalı değerlendirme</w:t>
            </w:r>
          </w:p>
          <w:p w:rsidR="007C58C9" w:rsidRPr="00C15B86" w:rsidRDefault="007C58C9" w:rsidP="00E60CC9">
            <w:pPr>
              <w:numPr>
                <w:ilvl w:val="0"/>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Yazılı sınavlar</w:t>
            </w:r>
          </w:p>
          <w:p w:rsidR="007C58C9" w:rsidRPr="00C15B86" w:rsidRDefault="007C58C9" w:rsidP="00E60CC9">
            <w:pPr>
              <w:numPr>
                <w:ilvl w:val="1"/>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lastRenderedPageBreak/>
              <w:t>Çoktan seçmeli sorular</w:t>
            </w:r>
          </w:p>
          <w:p w:rsidR="007C58C9" w:rsidRPr="00C15B86" w:rsidRDefault="007C58C9" w:rsidP="00E60CC9">
            <w:pPr>
              <w:numPr>
                <w:ilvl w:val="0"/>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Pratik sınavlar</w:t>
            </w:r>
          </w:p>
          <w:p w:rsidR="007C58C9" w:rsidRPr="00C15B86" w:rsidRDefault="007C58C9" w:rsidP="00E60CC9">
            <w:pPr>
              <w:numPr>
                <w:ilvl w:val="1"/>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Mesleki beceriler sınavları</w:t>
            </w:r>
          </w:p>
          <w:p w:rsidR="007C58C9" w:rsidRPr="00C15B86" w:rsidRDefault="007C58C9" w:rsidP="00E60CC9">
            <w:pPr>
              <w:numPr>
                <w:ilvl w:val="1"/>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 xml:space="preserve">Bilgisayar temelli uygulama sınavı </w:t>
            </w:r>
          </w:p>
          <w:p w:rsidR="007C58C9" w:rsidRPr="00C15B86" w:rsidRDefault="007C58C9" w:rsidP="00E60CC9">
            <w:pPr>
              <w:numPr>
                <w:ilvl w:val="1"/>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 xml:space="preserve">Pratik </w:t>
            </w:r>
            <w:r w:rsidR="00902D37" w:rsidRPr="00C15B86">
              <w:rPr>
                <w:rFonts w:ascii="Times New Roman" w:hAnsi="Times New Roman"/>
                <w:sz w:val="20"/>
                <w:szCs w:val="20"/>
              </w:rPr>
              <w:t>laboratuvar</w:t>
            </w:r>
            <w:r w:rsidRPr="00C15B86">
              <w:rPr>
                <w:rFonts w:ascii="Times New Roman" w:hAnsi="Times New Roman"/>
                <w:sz w:val="20"/>
                <w:szCs w:val="20"/>
              </w:rPr>
              <w:t xml:space="preserve"> uygulama sınavları </w:t>
            </w:r>
          </w:p>
          <w:p w:rsidR="007C58C9" w:rsidRPr="00C15B86" w:rsidRDefault="007C58C9" w:rsidP="00E60CC9">
            <w:pPr>
              <w:numPr>
                <w:ilvl w:val="1"/>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Stajlarda olgu temelli uygulama sınavlar</w:t>
            </w:r>
          </w:p>
          <w:p w:rsidR="007C58C9" w:rsidRPr="00C15B86" w:rsidRDefault="007C58C9" w:rsidP="00E60CC9">
            <w:pPr>
              <w:numPr>
                <w:ilvl w:val="0"/>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Sözlü sınavlar</w:t>
            </w:r>
          </w:p>
          <w:p w:rsidR="007C58C9" w:rsidRPr="00C15B86" w:rsidRDefault="007C58C9" w:rsidP="00E60CC9">
            <w:pPr>
              <w:numPr>
                <w:ilvl w:val="1"/>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Tek değerlendiricinin yer aldığı sözlü sınavlar</w:t>
            </w:r>
          </w:p>
          <w:p w:rsidR="007C58C9" w:rsidRPr="00C15B86" w:rsidRDefault="007C58C9" w:rsidP="00E60CC9">
            <w:pPr>
              <w:numPr>
                <w:ilvl w:val="1"/>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Çoklu değerlendiricinin yer aldığı sözlü sınavlar</w:t>
            </w:r>
          </w:p>
          <w:p w:rsidR="007C58C9" w:rsidRPr="00C15B86" w:rsidRDefault="007C58C9" w:rsidP="00E60CC9">
            <w:pPr>
              <w:numPr>
                <w:ilvl w:val="1"/>
                <w:numId w:val="1"/>
              </w:numPr>
              <w:spacing w:after="120" w:line="240" w:lineRule="auto"/>
              <w:contextualSpacing/>
              <w:jc w:val="both"/>
              <w:rPr>
                <w:rFonts w:ascii="Times New Roman" w:hAnsi="Times New Roman"/>
                <w:sz w:val="20"/>
                <w:szCs w:val="20"/>
              </w:rPr>
            </w:pPr>
            <w:r w:rsidRPr="00C15B86">
              <w:rPr>
                <w:rFonts w:ascii="Times New Roman" w:hAnsi="Times New Roman"/>
                <w:sz w:val="20"/>
                <w:szCs w:val="20"/>
              </w:rPr>
              <w:t>Yapılandırılmış sözlü sınavlar</w:t>
            </w:r>
          </w:p>
          <w:p w:rsidR="007C58C9" w:rsidRPr="00C15B86" w:rsidRDefault="007C58C9" w:rsidP="007C58C9">
            <w:pPr>
              <w:spacing w:after="120" w:line="240" w:lineRule="auto"/>
              <w:contextualSpacing/>
              <w:jc w:val="both"/>
              <w:rPr>
                <w:rFonts w:ascii="Times New Roman" w:hAnsi="Times New Roman"/>
                <w:sz w:val="20"/>
                <w:szCs w:val="20"/>
              </w:rPr>
            </w:pPr>
            <w:r w:rsidRPr="00C15B86">
              <w:rPr>
                <w:rFonts w:ascii="Times New Roman" w:hAnsi="Times New Roman"/>
                <w:sz w:val="20"/>
                <w:szCs w:val="20"/>
              </w:rPr>
              <w:t xml:space="preserve">Tüm dönemlerde devamlılık şarttır. Her bir sınav birimi (kurul, staj </w:t>
            </w:r>
            <w:proofErr w:type="spellStart"/>
            <w:r w:rsidRPr="00C15B86">
              <w:rPr>
                <w:rFonts w:ascii="Times New Roman" w:hAnsi="Times New Roman"/>
                <w:sz w:val="20"/>
                <w:szCs w:val="20"/>
              </w:rPr>
              <w:t>vb</w:t>
            </w:r>
            <w:proofErr w:type="spellEnd"/>
            <w:r w:rsidRPr="00C15B86">
              <w:rPr>
                <w:rFonts w:ascii="Times New Roman" w:hAnsi="Times New Roman"/>
                <w:sz w:val="20"/>
                <w:szCs w:val="20"/>
              </w:rPr>
              <w:t>) için toplam gün sayısının %20’inden fazlasında devam etmeyen öğrenci sınava girme hakkını kaybeder ve sınavdan kalmış sayılır.</w:t>
            </w:r>
          </w:p>
          <w:p w:rsidR="007C58C9" w:rsidRPr="00C15B86" w:rsidRDefault="007C58C9" w:rsidP="007C58C9">
            <w:pPr>
              <w:spacing w:after="120" w:line="240" w:lineRule="auto"/>
              <w:contextualSpacing/>
              <w:jc w:val="both"/>
              <w:rPr>
                <w:rFonts w:ascii="Times New Roman" w:hAnsi="Times New Roman"/>
                <w:sz w:val="20"/>
                <w:szCs w:val="20"/>
              </w:rPr>
            </w:pPr>
            <w:r w:rsidRPr="00C15B86">
              <w:rPr>
                <w:rFonts w:ascii="Times New Roman" w:hAnsi="Times New Roman"/>
                <w:sz w:val="20"/>
                <w:szCs w:val="20"/>
              </w:rPr>
              <w:t xml:space="preserve">Fakültemizde Dönem 1’in ilk haftası “Uyum Haftası” olarak değerlendirilmektedir. Bu hafta içinde okula yeni başlayan öğrencilerimiz iki oturum halinde </w:t>
            </w:r>
            <w:r w:rsidR="00951A02" w:rsidRPr="00C15B86">
              <w:rPr>
                <w:rFonts w:ascii="Times New Roman" w:hAnsi="Times New Roman"/>
                <w:sz w:val="20"/>
                <w:szCs w:val="20"/>
              </w:rPr>
              <w:t>eğitim programı, sınavlar, ölç</w:t>
            </w:r>
            <w:r w:rsidRPr="00C15B86">
              <w:rPr>
                <w:rFonts w:ascii="Times New Roman" w:hAnsi="Times New Roman"/>
                <w:sz w:val="20"/>
                <w:szCs w:val="20"/>
              </w:rPr>
              <w:t>me-değerlendirme, devam-devamsızlık durumları, öğrencinin hak ve sorumlulukları ile ilgili olarak yönerg</w:t>
            </w:r>
            <w:r w:rsidR="00951A02" w:rsidRPr="00C15B86">
              <w:rPr>
                <w:rFonts w:ascii="Times New Roman" w:hAnsi="Times New Roman"/>
                <w:sz w:val="20"/>
                <w:szCs w:val="20"/>
              </w:rPr>
              <w:t xml:space="preserve">e ve yönetmelikler ışığında </w:t>
            </w:r>
            <w:proofErr w:type="spellStart"/>
            <w:r w:rsidR="00951A02" w:rsidRPr="00C15B86">
              <w:rPr>
                <w:rFonts w:ascii="Times New Roman" w:hAnsi="Times New Roman"/>
                <w:sz w:val="20"/>
                <w:szCs w:val="20"/>
              </w:rPr>
              <w:t>Baş</w:t>
            </w:r>
            <w:r w:rsidRPr="00C15B86">
              <w:rPr>
                <w:rFonts w:ascii="Times New Roman" w:hAnsi="Times New Roman"/>
                <w:sz w:val="20"/>
                <w:szCs w:val="20"/>
              </w:rPr>
              <w:t>koordinatör</w:t>
            </w:r>
            <w:proofErr w:type="spellEnd"/>
            <w:r w:rsidRPr="00C15B86">
              <w:rPr>
                <w:rFonts w:ascii="Times New Roman" w:hAnsi="Times New Roman"/>
                <w:sz w:val="20"/>
                <w:szCs w:val="20"/>
              </w:rPr>
              <w:t xml:space="preserve"> ve Dönem 1 Koordinatörü tarafından bilgilendirilmektedirler. </w:t>
            </w:r>
          </w:p>
          <w:p w:rsidR="007C58C9" w:rsidRPr="00C15B86" w:rsidRDefault="007C58C9" w:rsidP="007C58C9">
            <w:pPr>
              <w:spacing w:after="120" w:line="240" w:lineRule="auto"/>
              <w:contextualSpacing/>
              <w:jc w:val="both"/>
              <w:rPr>
                <w:rFonts w:ascii="Times New Roman" w:hAnsi="Times New Roman"/>
                <w:sz w:val="20"/>
                <w:szCs w:val="20"/>
              </w:rPr>
            </w:pPr>
            <w:r w:rsidRPr="00C15B86">
              <w:rPr>
                <w:rFonts w:ascii="Times New Roman" w:hAnsi="Times New Roman"/>
                <w:sz w:val="20"/>
                <w:szCs w:val="20"/>
              </w:rPr>
              <w:t xml:space="preserve">Dönem 1, 2 ve 3’de öğrenciler her kurul sonunda pratik </w:t>
            </w:r>
            <w:r w:rsidR="00B778C7" w:rsidRPr="00C15B86">
              <w:rPr>
                <w:rFonts w:ascii="Times New Roman" w:hAnsi="Times New Roman"/>
                <w:sz w:val="20"/>
                <w:szCs w:val="20"/>
              </w:rPr>
              <w:t>laboratuvar</w:t>
            </w:r>
            <w:r w:rsidRPr="00C15B86">
              <w:rPr>
                <w:rFonts w:ascii="Times New Roman" w:hAnsi="Times New Roman"/>
                <w:sz w:val="20"/>
                <w:szCs w:val="20"/>
              </w:rPr>
              <w:t xml:space="preserve"> uygulama sınavı ve çoktan seçmeli sorulardan oluşan yazılı sınavı şeklinde kurul sınavına katılmaktadırlar. Ayrıca PDÖ oturumlarında gözlemsel olarak öğrenci </w:t>
            </w:r>
            <w:r w:rsidRPr="00786805">
              <w:rPr>
                <w:rFonts w:ascii="Times New Roman" w:hAnsi="Times New Roman"/>
                <w:sz w:val="20"/>
                <w:szCs w:val="20"/>
              </w:rPr>
              <w:t xml:space="preserve">değerlendirmesi yapılmaktadır. Bu değerlendirmelerin kurul sonu puana etkisi  %5 katkı şeklindedir. Kurul sınavında mazeretli olan öğrenciler için benzer yapıda bir mazeret sınavı yapılmaktadır. Bunların dışında her </w:t>
            </w:r>
            <w:r w:rsidR="008C77BE" w:rsidRPr="00786805">
              <w:rPr>
                <w:rFonts w:ascii="Times New Roman" w:hAnsi="Times New Roman"/>
                <w:sz w:val="20"/>
                <w:szCs w:val="20"/>
              </w:rPr>
              <w:t>yılsonunda</w:t>
            </w:r>
            <w:r w:rsidRPr="00786805">
              <w:rPr>
                <w:rFonts w:ascii="Times New Roman" w:hAnsi="Times New Roman"/>
                <w:sz w:val="20"/>
                <w:szCs w:val="20"/>
              </w:rPr>
              <w:t xml:space="preserve"> tekrar pratik ve yazılı sınav yapılmaktadır. Bu sınavda başarısız</w:t>
            </w:r>
            <w:r w:rsidRPr="00C15B86">
              <w:rPr>
                <w:rFonts w:ascii="Times New Roman" w:hAnsi="Times New Roman"/>
                <w:sz w:val="20"/>
                <w:szCs w:val="20"/>
              </w:rPr>
              <w:t xml:space="preserve"> olan öğrenciler benzer yapıda bütünleme sınavına alınmaktadır. Bütünleme sınavında da başarısız olan öğrenciler yıl tekrarı yapmaktadır. </w:t>
            </w:r>
          </w:p>
          <w:p w:rsidR="007C58C9" w:rsidRPr="00C15B86" w:rsidRDefault="007C58C9" w:rsidP="007C58C9">
            <w:pPr>
              <w:spacing w:after="120" w:line="240" w:lineRule="auto"/>
              <w:contextualSpacing/>
              <w:jc w:val="both"/>
              <w:rPr>
                <w:rFonts w:ascii="Times New Roman" w:hAnsi="Times New Roman"/>
                <w:sz w:val="20"/>
                <w:szCs w:val="20"/>
              </w:rPr>
            </w:pPr>
            <w:r w:rsidRPr="00C15B86">
              <w:rPr>
                <w:rFonts w:ascii="Times New Roman" w:hAnsi="Times New Roman"/>
                <w:sz w:val="20"/>
                <w:szCs w:val="20"/>
              </w:rPr>
              <w:t xml:space="preserve">Kurul sınavlarında her bir anabilim dalı ders saatine göre soru ve not ağırlığına sahiptir. Ders kurulu sınavı, yılsonu sınavı ya da bütünleme sınavlarında öğrenci sınav dallarının bir veya bir kaçından % 50’nin altında puan alırsa, o dalda elde ettiği puan ile o dalın toplam puanının % 50’si arasında kalan puan farkı sınav toplam puanından düşülür.  </w:t>
            </w:r>
          </w:p>
          <w:p w:rsidR="007C58C9" w:rsidRPr="00C15B86" w:rsidRDefault="007C58C9" w:rsidP="007C58C9">
            <w:pPr>
              <w:spacing w:after="120" w:line="240" w:lineRule="auto"/>
              <w:contextualSpacing/>
              <w:jc w:val="both"/>
              <w:rPr>
                <w:rFonts w:ascii="Times New Roman" w:hAnsi="Times New Roman"/>
                <w:sz w:val="20"/>
                <w:szCs w:val="20"/>
              </w:rPr>
            </w:pPr>
            <w:r w:rsidRPr="00C15B86">
              <w:rPr>
                <w:rFonts w:ascii="Times New Roman" w:hAnsi="Times New Roman"/>
                <w:sz w:val="20"/>
                <w:szCs w:val="20"/>
              </w:rPr>
              <w:t xml:space="preserve">Dönem 1, 2 ve 3’de yıllık olarak yayınlanan “Ders Rehberi” </w:t>
            </w:r>
            <w:proofErr w:type="spellStart"/>
            <w:r w:rsidRPr="00C15B86">
              <w:rPr>
                <w:rFonts w:ascii="Times New Roman" w:hAnsi="Times New Roman"/>
                <w:sz w:val="20"/>
                <w:szCs w:val="20"/>
              </w:rPr>
              <w:t>nde</w:t>
            </w:r>
            <w:proofErr w:type="spellEnd"/>
            <w:r w:rsidRPr="00C15B86">
              <w:rPr>
                <w:rFonts w:ascii="Times New Roman" w:hAnsi="Times New Roman"/>
                <w:sz w:val="20"/>
                <w:szCs w:val="20"/>
              </w:rPr>
              <w:t xml:space="preserve"> olduğu gibi her kurul başında o kurul ile ilgili sınıf dersi ve </w:t>
            </w:r>
            <w:r w:rsidR="008C77BE" w:rsidRPr="00C15B86">
              <w:rPr>
                <w:rFonts w:ascii="Times New Roman" w:hAnsi="Times New Roman"/>
                <w:sz w:val="20"/>
                <w:szCs w:val="20"/>
              </w:rPr>
              <w:t>laboratuvar uygulamalarının günü, saati</w:t>
            </w:r>
            <w:r w:rsidRPr="00C15B86">
              <w:rPr>
                <w:rFonts w:ascii="Times New Roman" w:hAnsi="Times New Roman"/>
                <w:sz w:val="20"/>
                <w:szCs w:val="20"/>
              </w:rPr>
              <w:t xml:space="preserve"> ve yeri bir poster halinde hazırlanarak sınıf girişine asılmaktadır. </w:t>
            </w:r>
          </w:p>
          <w:p w:rsidR="00786805" w:rsidRDefault="007C58C9" w:rsidP="007C58C9">
            <w:pPr>
              <w:spacing w:after="120" w:line="240" w:lineRule="auto"/>
              <w:contextualSpacing/>
              <w:jc w:val="both"/>
              <w:rPr>
                <w:rFonts w:ascii="Times New Roman" w:hAnsi="Times New Roman"/>
                <w:sz w:val="20"/>
                <w:szCs w:val="20"/>
              </w:rPr>
            </w:pPr>
            <w:r w:rsidRPr="00C15B86">
              <w:rPr>
                <w:rFonts w:ascii="Times New Roman" w:hAnsi="Times New Roman"/>
                <w:sz w:val="20"/>
                <w:szCs w:val="20"/>
              </w:rPr>
              <w:t xml:space="preserve">Kurul sonu sınavından önce sınavda anabilim/bilim dallarına göre soru sayısını ve ceza puanlarını gösteren “Sınav </w:t>
            </w:r>
            <w:r w:rsidR="00CA17B2">
              <w:rPr>
                <w:rFonts w:ascii="Times New Roman" w:hAnsi="Times New Roman"/>
                <w:sz w:val="20"/>
                <w:szCs w:val="20"/>
              </w:rPr>
              <w:t>Bilgi/</w:t>
            </w:r>
            <w:r w:rsidRPr="00C15B86">
              <w:rPr>
                <w:rFonts w:ascii="Times New Roman" w:hAnsi="Times New Roman"/>
                <w:sz w:val="20"/>
                <w:szCs w:val="20"/>
              </w:rPr>
              <w:t>Puantaj Tablosu” yayınlanmaktadır</w:t>
            </w:r>
            <w:r w:rsidR="006C4E3C" w:rsidRPr="00E87134">
              <w:rPr>
                <w:rFonts w:ascii="Times New Roman" w:hAnsi="Times New Roman"/>
                <w:b/>
                <w:sz w:val="20"/>
                <w:szCs w:val="20"/>
              </w:rPr>
              <w:t>.</w:t>
            </w:r>
            <w:r w:rsidRPr="00C15B86">
              <w:rPr>
                <w:rFonts w:ascii="Times New Roman" w:hAnsi="Times New Roman"/>
                <w:sz w:val="20"/>
                <w:szCs w:val="20"/>
              </w:rPr>
              <w:t xml:space="preserve"> </w:t>
            </w:r>
          </w:p>
          <w:p w:rsidR="006C4E3C" w:rsidRDefault="007C58C9" w:rsidP="005E2ED4">
            <w:pPr>
              <w:spacing w:after="120" w:line="240" w:lineRule="auto"/>
              <w:contextualSpacing/>
              <w:jc w:val="both"/>
              <w:rPr>
                <w:rFonts w:ascii="Times New Roman" w:hAnsi="Times New Roman"/>
                <w:sz w:val="20"/>
                <w:szCs w:val="20"/>
              </w:rPr>
            </w:pPr>
            <w:r w:rsidRPr="00C15B86">
              <w:rPr>
                <w:rFonts w:ascii="Times New Roman" w:hAnsi="Times New Roman"/>
                <w:sz w:val="20"/>
                <w:szCs w:val="20"/>
              </w:rPr>
              <w:t xml:space="preserve">Sınav bitiminde sınav soru ve yanıtları </w:t>
            </w:r>
            <w:r w:rsidR="000A5984">
              <w:rPr>
                <w:rFonts w:ascii="Times New Roman" w:hAnsi="Times New Roman"/>
                <w:sz w:val="20"/>
                <w:szCs w:val="20"/>
              </w:rPr>
              <w:t xml:space="preserve">olabildiğince </w:t>
            </w:r>
            <w:r w:rsidRPr="00C15B86">
              <w:rPr>
                <w:rFonts w:ascii="Times New Roman" w:hAnsi="Times New Roman"/>
                <w:sz w:val="20"/>
                <w:szCs w:val="20"/>
              </w:rPr>
              <w:t>internetten yayınlanmaktadır.</w:t>
            </w:r>
            <w:r w:rsidR="005E2ED4" w:rsidRPr="00C15B86">
              <w:rPr>
                <w:rFonts w:ascii="Times New Roman" w:hAnsi="Times New Roman"/>
                <w:sz w:val="20"/>
                <w:szCs w:val="20"/>
              </w:rPr>
              <w:t xml:space="preserve"> Böylece öğrencilerin kendilerini değerlendirmeleri ve öğretim üyeleriyle soruları tartışma olanağı sağlanmaktadır.  </w:t>
            </w:r>
            <w:r w:rsidR="00786805">
              <w:rPr>
                <w:rFonts w:ascii="Times New Roman" w:hAnsi="Times New Roman"/>
                <w:sz w:val="20"/>
                <w:szCs w:val="20"/>
              </w:rPr>
              <w:t xml:space="preserve"> Yönetmelik gereği en geç 10 gün</w:t>
            </w:r>
            <w:r w:rsidRPr="00C15B86">
              <w:rPr>
                <w:rFonts w:ascii="Times New Roman" w:hAnsi="Times New Roman"/>
                <w:sz w:val="20"/>
                <w:szCs w:val="20"/>
              </w:rPr>
              <w:t xml:space="preserve"> içinde sonuçlar açıklanmakta, öğrencilerin sınav sonuçlarını açıklama öncesi ve sonrası varsa itirazları Kurul Başkanı ve TEBB aracılığı ile anabilim dalları tarafından değerlendirilmektedir. Sınavda bilimsel veya maddi hata varsa Fakülte Yönetim Kurulu kararı ile gereken düzeltme yapılmaktadır</w:t>
            </w:r>
            <w:r w:rsidR="006C4E3C">
              <w:rPr>
                <w:rFonts w:ascii="Times New Roman" w:hAnsi="Times New Roman"/>
                <w:sz w:val="20"/>
                <w:szCs w:val="20"/>
              </w:rPr>
              <w:t xml:space="preserve">. </w:t>
            </w:r>
          </w:p>
          <w:p w:rsidR="007C58C9" w:rsidRPr="00C15B86" w:rsidRDefault="007C58C9" w:rsidP="007C58C9">
            <w:pPr>
              <w:spacing w:after="120" w:line="240" w:lineRule="auto"/>
              <w:contextualSpacing/>
              <w:jc w:val="both"/>
              <w:rPr>
                <w:rFonts w:ascii="Times New Roman" w:hAnsi="Times New Roman"/>
                <w:sz w:val="20"/>
                <w:szCs w:val="20"/>
              </w:rPr>
            </w:pPr>
            <w:r w:rsidRPr="00C15B86">
              <w:rPr>
                <w:rFonts w:ascii="Times New Roman" w:hAnsi="Times New Roman"/>
                <w:sz w:val="20"/>
                <w:szCs w:val="20"/>
              </w:rPr>
              <w:t>Ayrıca öğrencilerin derse devam durumları kurul ortasında açıklanmakta, % 20 kritik sınıra yaklaşanlar öğrenci işleri birimi tarafından günlük olarak bilgilendirilmektedir.</w:t>
            </w:r>
          </w:p>
          <w:p w:rsidR="007C58C9" w:rsidRPr="00C15B86" w:rsidRDefault="007C58C9" w:rsidP="007C58C9">
            <w:pPr>
              <w:spacing w:after="120" w:line="240" w:lineRule="auto"/>
              <w:contextualSpacing/>
              <w:jc w:val="both"/>
              <w:rPr>
                <w:rFonts w:ascii="Times New Roman" w:hAnsi="Times New Roman"/>
                <w:sz w:val="20"/>
                <w:szCs w:val="20"/>
              </w:rPr>
            </w:pPr>
            <w:r w:rsidRPr="00C15B86">
              <w:rPr>
                <w:rFonts w:ascii="Times New Roman" w:hAnsi="Times New Roman"/>
                <w:sz w:val="20"/>
                <w:szCs w:val="20"/>
              </w:rPr>
              <w:t>Dönem 4 ve 5’te her staj sonunda gözleme dayalı değerlendirmeden oluşan kana</w:t>
            </w:r>
            <w:r w:rsidR="00004FCB">
              <w:rPr>
                <w:rFonts w:ascii="Times New Roman" w:hAnsi="Times New Roman"/>
                <w:sz w:val="20"/>
                <w:szCs w:val="20"/>
              </w:rPr>
              <w:t>a</w:t>
            </w:r>
            <w:r w:rsidRPr="00C15B86">
              <w:rPr>
                <w:rFonts w:ascii="Times New Roman" w:hAnsi="Times New Roman"/>
                <w:sz w:val="20"/>
                <w:szCs w:val="20"/>
              </w:rPr>
              <w:t>t notu, olgu temelli uygulama içeren pratik sınavlar, çoktan seçmeli yazılı sınavlar ve tekli ya da çoklu değerlendiricini</w:t>
            </w:r>
            <w:r w:rsidR="00004FCB">
              <w:rPr>
                <w:rFonts w:ascii="Times New Roman" w:hAnsi="Times New Roman"/>
                <w:sz w:val="20"/>
                <w:szCs w:val="20"/>
              </w:rPr>
              <w:t>n</w:t>
            </w:r>
            <w:r w:rsidRPr="00C15B86">
              <w:rPr>
                <w:rFonts w:ascii="Times New Roman" w:hAnsi="Times New Roman"/>
                <w:sz w:val="20"/>
                <w:szCs w:val="20"/>
              </w:rPr>
              <w:t xml:space="preserve"> yer aldığı sözlü sınavlar ya da yapılandırılmış sözlü sınavlar yapılmaktadır. Bu sınavların toplam puan içindeki ağırlığı staj yapılan bölümlere göre değişkenlik göstermektedir. Dönem 4 ve 5’te staj başarı notu %60’dır. Bu sınavlarda başarısız olan öğrenciler yılsonunda benzer şekilde bütünleme sınavına girerler. Bütünleme sınavından başarısız olanlar staj tekrarı yaparlar. Staj tekrarından sonra da başarılı olamayan öğrenciler kaldığı stajı başarılı olana kadar tekrar ederler</w:t>
            </w:r>
            <w:r w:rsidR="006C4E3C">
              <w:rPr>
                <w:rFonts w:ascii="Times New Roman" w:hAnsi="Times New Roman"/>
                <w:sz w:val="20"/>
                <w:szCs w:val="20"/>
              </w:rPr>
              <w:t>.</w:t>
            </w:r>
          </w:p>
          <w:p w:rsidR="007C58C9" w:rsidRPr="00C15B86" w:rsidRDefault="007C58C9" w:rsidP="007C58C9">
            <w:pPr>
              <w:pStyle w:val="Default"/>
              <w:spacing w:after="120"/>
              <w:jc w:val="both"/>
              <w:rPr>
                <w:sz w:val="20"/>
                <w:szCs w:val="20"/>
              </w:rPr>
            </w:pPr>
            <w:r w:rsidRPr="00C15B86">
              <w:rPr>
                <w:sz w:val="20"/>
                <w:szCs w:val="20"/>
              </w:rPr>
              <w:t xml:space="preserve">Dönem 6’da öğrenciler ise klinik içinde aldıkları görevler ve sorumluluklar </w:t>
            </w:r>
            <w:r w:rsidR="006C4E3C" w:rsidRPr="00C15B86">
              <w:rPr>
                <w:sz w:val="20"/>
                <w:szCs w:val="20"/>
              </w:rPr>
              <w:t>dâhilinde</w:t>
            </w:r>
            <w:r w:rsidRPr="00C15B86">
              <w:rPr>
                <w:sz w:val="20"/>
                <w:szCs w:val="20"/>
              </w:rPr>
              <w:t xml:space="preserve"> gözleme dayalı olarak değerlendirilmektedir. </w:t>
            </w:r>
            <w:proofErr w:type="spellStart"/>
            <w:r w:rsidRPr="00C15B86">
              <w:rPr>
                <w:sz w:val="20"/>
                <w:szCs w:val="20"/>
              </w:rPr>
              <w:t>İntörnlük</w:t>
            </w:r>
            <w:proofErr w:type="spellEnd"/>
            <w:r w:rsidRPr="00C15B86">
              <w:rPr>
                <w:sz w:val="20"/>
                <w:szCs w:val="20"/>
              </w:rPr>
              <w:t xml:space="preserve"> içinde yer alan </w:t>
            </w:r>
            <w:r w:rsidR="006C4E3C">
              <w:rPr>
                <w:sz w:val="20"/>
                <w:szCs w:val="20"/>
              </w:rPr>
              <w:t>Kırsal Hekimli</w:t>
            </w:r>
            <w:r w:rsidR="00CF3213">
              <w:rPr>
                <w:sz w:val="20"/>
                <w:szCs w:val="20"/>
              </w:rPr>
              <w:t>k</w:t>
            </w:r>
            <w:r w:rsidR="006C4E3C">
              <w:rPr>
                <w:sz w:val="20"/>
                <w:szCs w:val="20"/>
              </w:rPr>
              <w:t xml:space="preserve"> S</w:t>
            </w:r>
            <w:r w:rsidRPr="00C15B86">
              <w:rPr>
                <w:sz w:val="20"/>
                <w:szCs w:val="20"/>
              </w:rPr>
              <w:t xml:space="preserve">tajında öğrenciler bir proje içinde yer almakta ve bunu staj sonunda sunmaktadırlar. Bu proje çalışması ve sunum da </w:t>
            </w:r>
            <w:proofErr w:type="spellStart"/>
            <w:r w:rsidRPr="00C15B86">
              <w:rPr>
                <w:sz w:val="20"/>
                <w:szCs w:val="20"/>
              </w:rPr>
              <w:t>intörn</w:t>
            </w:r>
            <w:proofErr w:type="spellEnd"/>
            <w:r w:rsidRPr="00C15B86">
              <w:rPr>
                <w:sz w:val="20"/>
                <w:szCs w:val="20"/>
              </w:rPr>
              <w:t xml:space="preserve"> değerlendirmesi içinde yer almaktadır.</w:t>
            </w:r>
          </w:p>
          <w:p w:rsidR="007C58C9" w:rsidRPr="00C15B86" w:rsidRDefault="007C58C9" w:rsidP="000A5984">
            <w:pPr>
              <w:pStyle w:val="Default"/>
              <w:spacing w:after="120"/>
              <w:jc w:val="both"/>
              <w:rPr>
                <w:sz w:val="20"/>
                <w:szCs w:val="20"/>
              </w:rPr>
            </w:pPr>
            <w:r w:rsidRPr="00C15B86">
              <w:rPr>
                <w:sz w:val="20"/>
                <w:szCs w:val="20"/>
              </w:rPr>
              <w:t xml:space="preserve">Eskişehir Osmangazi Üniversitesi Tıp Fakültesi Eğitim Öğretim Sınav </w:t>
            </w:r>
            <w:r w:rsidR="00BD71DB">
              <w:rPr>
                <w:sz w:val="20"/>
                <w:szCs w:val="20"/>
              </w:rPr>
              <w:t>Yönetmeliği</w:t>
            </w:r>
            <w:r w:rsidR="00272775">
              <w:rPr>
                <w:sz w:val="20"/>
                <w:szCs w:val="20"/>
              </w:rPr>
              <w:t xml:space="preserve"> </w:t>
            </w:r>
            <w:r w:rsidRPr="00C15B86">
              <w:rPr>
                <w:sz w:val="20"/>
                <w:szCs w:val="20"/>
              </w:rPr>
              <w:t>tüm öğrencilere dağıtılan ders programı kitapçıklarda tam metin olarak yer almaktadır</w:t>
            </w:r>
            <w:r w:rsidR="00272775">
              <w:rPr>
                <w:sz w:val="20"/>
                <w:szCs w:val="20"/>
              </w:rPr>
              <w:t xml:space="preserve"> </w:t>
            </w:r>
            <w:r w:rsidRPr="00C15B86">
              <w:rPr>
                <w:sz w:val="20"/>
                <w:szCs w:val="20"/>
              </w:rPr>
              <w:t xml:space="preserve">Fakültemizin internet sitesinde de bu bilgiler </w:t>
            </w:r>
            <w:r w:rsidR="00272775">
              <w:rPr>
                <w:sz w:val="20"/>
                <w:szCs w:val="20"/>
              </w:rPr>
              <w:t>güncellenerek yer almaktadır</w:t>
            </w:r>
            <w:r w:rsidR="00CF3213" w:rsidRPr="00E87134">
              <w:rPr>
                <w:b/>
                <w:sz w:val="20"/>
                <w:szCs w:val="20"/>
              </w:rPr>
              <w:t>.</w:t>
            </w:r>
            <w:r w:rsidR="00272775">
              <w:rPr>
                <w:sz w:val="20"/>
                <w:szCs w:val="20"/>
              </w:rPr>
              <w:t xml:space="preserve"> </w:t>
            </w:r>
          </w:p>
        </w:tc>
      </w:tr>
      <w:tr w:rsidR="007C58C9" w:rsidRPr="00C15B86" w:rsidTr="00967CEC">
        <w:tc>
          <w:tcPr>
            <w:tcW w:w="0" w:type="auto"/>
            <w:shd w:val="clear" w:color="auto" w:fill="auto"/>
            <w:vAlign w:val="center"/>
          </w:tcPr>
          <w:p w:rsidR="007C58C9" w:rsidRPr="00C15B86" w:rsidRDefault="007C58C9" w:rsidP="00825FD8">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D91F70" w:rsidRPr="00C15B86" w:rsidRDefault="007C58C9" w:rsidP="00825FD8">
            <w:pPr>
              <w:autoSpaceDE w:val="0"/>
              <w:autoSpaceDN w:val="0"/>
              <w:adjustRightInd w:val="0"/>
              <w:spacing w:after="120" w:line="240" w:lineRule="auto"/>
              <w:jc w:val="both"/>
              <w:rPr>
                <w:rFonts w:ascii="Times New Roman" w:hAnsi="Times New Roman"/>
                <w:b/>
                <w:sz w:val="20"/>
                <w:szCs w:val="20"/>
              </w:rPr>
            </w:pPr>
            <w:r w:rsidRPr="00C15B86">
              <w:rPr>
                <w:rFonts w:ascii="Times New Roman" w:hAnsi="Times New Roman"/>
                <w:b/>
                <w:sz w:val="20"/>
                <w:szCs w:val="20"/>
              </w:rPr>
              <w:t xml:space="preserve">Ölçme değerlendirme yöntemlerinin yıllara ve aşamalara göre </w:t>
            </w:r>
            <w:r w:rsidR="00272775">
              <w:rPr>
                <w:rFonts w:ascii="Times New Roman" w:hAnsi="Times New Roman"/>
                <w:b/>
                <w:sz w:val="20"/>
                <w:szCs w:val="20"/>
              </w:rPr>
              <w:t>t</w:t>
            </w:r>
            <w:r w:rsidRPr="00C15B86">
              <w:rPr>
                <w:rFonts w:ascii="Times New Roman" w:hAnsi="Times New Roman"/>
                <w:b/>
                <w:sz w:val="20"/>
                <w:szCs w:val="20"/>
              </w:rPr>
              <w:t>anımlanması</w:t>
            </w:r>
          </w:p>
        </w:tc>
      </w:tr>
      <w:tr w:rsidR="00F038AA" w:rsidRPr="00C15B86" w:rsidTr="00967CEC">
        <w:tc>
          <w:tcPr>
            <w:tcW w:w="0" w:type="auto"/>
            <w:shd w:val="clear" w:color="auto" w:fill="auto"/>
            <w:vAlign w:val="center"/>
          </w:tcPr>
          <w:p w:rsidR="00F038AA" w:rsidRPr="00C15B86" w:rsidRDefault="00F038AA"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D91F70" w:rsidRDefault="00D91F70" w:rsidP="007C58C9">
            <w:pPr>
              <w:spacing w:after="120" w:line="240" w:lineRule="auto"/>
              <w:contextualSpacing/>
              <w:jc w:val="both"/>
              <w:rPr>
                <w:rFonts w:ascii="Times New Roman" w:hAnsi="Times New Roman"/>
                <w:sz w:val="20"/>
                <w:szCs w:val="20"/>
              </w:rPr>
            </w:pPr>
          </w:p>
          <w:p w:rsidR="007C58C9" w:rsidRPr="002577EB" w:rsidRDefault="007C58C9" w:rsidP="007C58C9">
            <w:pPr>
              <w:spacing w:after="120" w:line="240" w:lineRule="auto"/>
              <w:contextualSpacing/>
              <w:jc w:val="both"/>
              <w:rPr>
                <w:rFonts w:ascii="Times New Roman" w:hAnsi="Times New Roman"/>
                <w:sz w:val="20"/>
                <w:szCs w:val="20"/>
                <w:u w:val="single"/>
              </w:rPr>
            </w:pPr>
            <w:r w:rsidRPr="00C15B86">
              <w:rPr>
                <w:rFonts w:ascii="Times New Roman" w:hAnsi="Times New Roman"/>
                <w:sz w:val="20"/>
                <w:szCs w:val="20"/>
              </w:rPr>
              <w:t xml:space="preserve">Tıp Fakültesi eğitim programında her bir ders ve stajın öğrenim hedefleri ve ölçme-değerlendirme yöntemleri, yıllara göre yapılan sınavlar ve bu sınavların ölçmeyi hedeflediği yetkinlik alanları belirlenmiş ve “Ders Bilgi Paketi” olarak internet </w:t>
            </w:r>
            <w:r w:rsidR="002577EB" w:rsidRPr="002577EB">
              <w:rPr>
                <w:rFonts w:ascii="Times New Roman" w:hAnsi="Times New Roman"/>
                <w:sz w:val="20"/>
                <w:szCs w:val="20"/>
              </w:rPr>
              <w:t xml:space="preserve">sayfamızda </w:t>
            </w:r>
            <w:hyperlink r:id="rId24" w:history="1">
              <w:r w:rsidR="002577EB" w:rsidRPr="004C28D9">
                <w:rPr>
                  <w:rStyle w:val="Kpr"/>
                  <w:rFonts w:ascii="Times New Roman" w:hAnsi="Times New Roman"/>
                  <w:sz w:val="20"/>
                  <w:szCs w:val="20"/>
                </w:rPr>
                <w:t>http://tip.ogu.edu.tr</w:t>
              </w:r>
            </w:hyperlink>
            <w:r w:rsidR="002577EB">
              <w:rPr>
                <w:rFonts w:ascii="Times New Roman" w:hAnsi="Times New Roman"/>
                <w:sz w:val="20"/>
                <w:szCs w:val="20"/>
                <w:u w:val="single"/>
              </w:rPr>
              <w:t xml:space="preserve"> </w:t>
            </w:r>
            <w:r w:rsidRPr="002577EB">
              <w:rPr>
                <w:rFonts w:ascii="Times New Roman" w:hAnsi="Times New Roman"/>
                <w:sz w:val="20"/>
                <w:szCs w:val="20"/>
              </w:rPr>
              <w:t>adresinde yayınlanmıştır.</w:t>
            </w:r>
          </w:p>
          <w:p w:rsidR="00552EF0" w:rsidRPr="00C15B86" w:rsidRDefault="007C58C9" w:rsidP="007C58C9">
            <w:pPr>
              <w:spacing w:after="120" w:line="240" w:lineRule="auto"/>
              <w:contextualSpacing/>
              <w:jc w:val="both"/>
              <w:rPr>
                <w:rFonts w:ascii="Times New Roman" w:hAnsi="Times New Roman"/>
                <w:sz w:val="20"/>
                <w:szCs w:val="20"/>
              </w:rPr>
            </w:pPr>
            <w:r w:rsidRPr="00C15B86">
              <w:rPr>
                <w:rFonts w:ascii="Times New Roman" w:hAnsi="Times New Roman"/>
                <w:sz w:val="20"/>
                <w:szCs w:val="20"/>
              </w:rPr>
              <w:t>Fakültemizde uygulanan ö</w:t>
            </w:r>
            <w:r w:rsidR="002577EB">
              <w:rPr>
                <w:rFonts w:ascii="Times New Roman" w:hAnsi="Times New Roman"/>
                <w:sz w:val="20"/>
                <w:szCs w:val="20"/>
              </w:rPr>
              <w:t>lçme değerlendirme yöntemleri</w:t>
            </w:r>
            <w:r w:rsidRPr="00C15B86">
              <w:rPr>
                <w:rFonts w:ascii="Times New Roman" w:hAnsi="Times New Roman"/>
                <w:sz w:val="20"/>
                <w:szCs w:val="20"/>
              </w:rPr>
              <w:t xml:space="preserve"> yıllara ve aşamalara göre şöyledir:</w:t>
            </w:r>
          </w:p>
          <w:p w:rsidR="00F038AA" w:rsidRPr="00C15B86" w:rsidRDefault="007C58C9" w:rsidP="006640C6">
            <w:pPr>
              <w:spacing w:after="120" w:line="240" w:lineRule="auto"/>
              <w:contextualSpacing/>
              <w:jc w:val="both"/>
              <w:rPr>
                <w:sz w:val="20"/>
                <w:szCs w:val="20"/>
              </w:rPr>
            </w:pPr>
            <w:r w:rsidRPr="00C15B86">
              <w:rPr>
                <w:rFonts w:ascii="Times New Roman" w:hAnsi="Times New Roman"/>
                <w:sz w:val="20"/>
                <w:szCs w:val="20"/>
              </w:rPr>
              <w:t>Dönem 1, 2 ve 3’de her kurul sonunda laboratuvar/uygulama sınavı ve çoktan seçmeli test sınavı</w:t>
            </w:r>
            <w:r w:rsidR="00D140EF" w:rsidRPr="00C15B86">
              <w:rPr>
                <w:rFonts w:ascii="Times New Roman" w:hAnsi="Times New Roman"/>
                <w:sz w:val="20"/>
                <w:szCs w:val="20"/>
              </w:rPr>
              <w:t xml:space="preserve"> yapılmaktadır. Her anabilim/</w:t>
            </w:r>
            <w:r w:rsidR="00365D0E" w:rsidRPr="00C15B86">
              <w:rPr>
                <w:rFonts w:ascii="Times New Roman" w:hAnsi="Times New Roman"/>
                <w:sz w:val="20"/>
                <w:szCs w:val="20"/>
              </w:rPr>
              <w:t>bilim dalının</w:t>
            </w:r>
            <w:r w:rsidR="00D140EF" w:rsidRPr="00C15B86">
              <w:rPr>
                <w:rFonts w:ascii="Times New Roman" w:hAnsi="Times New Roman"/>
                <w:sz w:val="20"/>
                <w:szCs w:val="20"/>
              </w:rPr>
              <w:t xml:space="preserve"> sınav içer</w:t>
            </w:r>
            <w:r w:rsidR="002577EB">
              <w:rPr>
                <w:rFonts w:ascii="Times New Roman" w:hAnsi="Times New Roman"/>
                <w:sz w:val="20"/>
                <w:szCs w:val="20"/>
              </w:rPr>
              <w:t>i</w:t>
            </w:r>
            <w:r w:rsidR="00D140EF" w:rsidRPr="00C15B86">
              <w:rPr>
                <w:rFonts w:ascii="Times New Roman" w:hAnsi="Times New Roman"/>
                <w:sz w:val="20"/>
                <w:szCs w:val="20"/>
              </w:rPr>
              <w:t>sindeki ağırlığı ders saati ile orantılıdır. Aynı şekilde her anabilim/</w:t>
            </w:r>
            <w:proofErr w:type="spellStart"/>
            <w:r w:rsidR="00D140EF" w:rsidRPr="00C15B86">
              <w:rPr>
                <w:rFonts w:ascii="Times New Roman" w:hAnsi="Times New Roman"/>
                <w:sz w:val="20"/>
                <w:szCs w:val="20"/>
              </w:rPr>
              <w:t>bilimdalının</w:t>
            </w:r>
            <w:proofErr w:type="spellEnd"/>
            <w:r w:rsidR="00D140EF" w:rsidRPr="00C15B86">
              <w:rPr>
                <w:rFonts w:ascii="Times New Roman" w:hAnsi="Times New Roman"/>
                <w:sz w:val="20"/>
                <w:szCs w:val="20"/>
              </w:rPr>
              <w:t xml:space="preserve"> teorik ve uygulama sınavının ağrılığı da kendi içer</w:t>
            </w:r>
            <w:r w:rsidR="002577EB">
              <w:rPr>
                <w:rFonts w:ascii="Times New Roman" w:hAnsi="Times New Roman"/>
                <w:sz w:val="20"/>
                <w:szCs w:val="20"/>
              </w:rPr>
              <w:t>i</w:t>
            </w:r>
            <w:r w:rsidR="00D140EF" w:rsidRPr="00C15B86">
              <w:rPr>
                <w:rFonts w:ascii="Times New Roman" w:hAnsi="Times New Roman"/>
                <w:sz w:val="20"/>
                <w:szCs w:val="20"/>
              </w:rPr>
              <w:t xml:space="preserve">sindeki ders saatleri ile orantılıdır. </w:t>
            </w:r>
            <w:r w:rsidR="00D4188D" w:rsidRPr="00C15B86">
              <w:rPr>
                <w:rFonts w:ascii="Times New Roman" w:hAnsi="Times New Roman"/>
                <w:sz w:val="20"/>
                <w:szCs w:val="20"/>
              </w:rPr>
              <w:t xml:space="preserve">Genel prensip olarak, sınavlar her bir laboratuvar ve sınıf dersi başına bir soru olacak şekilde yapılandırılmaktadır. </w:t>
            </w:r>
          </w:p>
        </w:tc>
      </w:tr>
      <w:tr w:rsidR="006614DB" w:rsidRPr="00C15B86" w:rsidTr="00967CEC">
        <w:tc>
          <w:tcPr>
            <w:tcW w:w="0" w:type="auto"/>
            <w:shd w:val="clear" w:color="auto" w:fill="auto"/>
            <w:vAlign w:val="center"/>
          </w:tcPr>
          <w:p w:rsidR="006614DB" w:rsidRPr="00C15B86" w:rsidRDefault="006614DB"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D725F6" w:rsidRDefault="00D725F6" w:rsidP="006614DB">
            <w:pPr>
              <w:autoSpaceDE w:val="0"/>
              <w:autoSpaceDN w:val="0"/>
              <w:adjustRightInd w:val="0"/>
              <w:spacing w:after="120" w:line="240" w:lineRule="auto"/>
              <w:jc w:val="both"/>
              <w:rPr>
                <w:rFonts w:ascii="Times New Roman" w:hAnsi="Times New Roman"/>
                <w:b/>
                <w:sz w:val="20"/>
                <w:szCs w:val="20"/>
              </w:rPr>
            </w:pPr>
          </w:p>
          <w:p w:rsidR="006614DB" w:rsidRPr="00C15B86" w:rsidRDefault="00D4188D" w:rsidP="006614DB">
            <w:pPr>
              <w:autoSpaceDE w:val="0"/>
              <w:autoSpaceDN w:val="0"/>
              <w:adjustRightInd w:val="0"/>
              <w:spacing w:after="120" w:line="240" w:lineRule="auto"/>
              <w:jc w:val="both"/>
              <w:rPr>
                <w:rFonts w:ascii="Times New Roman" w:hAnsi="Times New Roman"/>
                <w:b/>
                <w:sz w:val="20"/>
                <w:szCs w:val="20"/>
              </w:rPr>
            </w:pPr>
            <w:r w:rsidRPr="00C15B86">
              <w:rPr>
                <w:rFonts w:ascii="Times New Roman" w:hAnsi="Times New Roman"/>
                <w:b/>
                <w:sz w:val="20"/>
                <w:szCs w:val="20"/>
              </w:rPr>
              <w:t>Ölçme değerlendirmede çoklu ve güncel yöntem ve gereç kullanımı</w:t>
            </w:r>
          </w:p>
        </w:tc>
      </w:tr>
      <w:tr w:rsidR="006614DB" w:rsidRPr="00C15B86" w:rsidTr="00967CEC">
        <w:tc>
          <w:tcPr>
            <w:tcW w:w="0" w:type="auto"/>
            <w:shd w:val="clear" w:color="auto" w:fill="auto"/>
            <w:vAlign w:val="center"/>
          </w:tcPr>
          <w:p w:rsidR="006614DB" w:rsidRPr="00C15B86" w:rsidRDefault="006614DB"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8288D" w:rsidRPr="00C15B86" w:rsidRDefault="00E8288D" w:rsidP="00D4188D">
            <w:pPr>
              <w:autoSpaceDE w:val="0"/>
              <w:autoSpaceDN w:val="0"/>
              <w:adjustRightInd w:val="0"/>
              <w:spacing w:after="120" w:line="240" w:lineRule="auto"/>
              <w:jc w:val="both"/>
              <w:rPr>
                <w:rFonts w:ascii="Times New Roman" w:hAnsi="Times New Roman"/>
                <w:sz w:val="20"/>
                <w:szCs w:val="20"/>
              </w:rPr>
            </w:pPr>
          </w:p>
          <w:tbl>
            <w:tblPr>
              <w:tblStyle w:val="TabloKlavuzu"/>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619"/>
              <w:gridCol w:w="3619"/>
            </w:tblGrid>
            <w:tr w:rsidR="00E8288D" w:rsidRPr="00C15B86" w:rsidTr="00A72410">
              <w:tc>
                <w:tcPr>
                  <w:tcW w:w="3619" w:type="dxa"/>
                  <w:vAlign w:val="center"/>
                </w:tcPr>
                <w:p w:rsidR="00E8288D" w:rsidRPr="007E0C76" w:rsidRDefault="00E8288D" w:rsidP="00E8288D">
                  <w:pPr>
                    <w:autoSpaceDE w:val="0"/>
                    <w:autoSpaceDN w:val="0"/>
                    <w:adjustRightInd w:val="0"/>
                    <w:spacing w:after="120" w:line="240" w:lineRule="auto"/>
                    <w:jc w:val="center"/>
                    <w:rPr>
                      <w:rFonts w:ascii="Times New Roman" w:hAnsi="Times New Roman"/>
                      <w:b/>
                      <w:sz w:val="20"/>
                      <w:szCs w:val="20"/>
                    </w:rPr>
                  </w:pPr>
                  <w:r w:rsidRPr="007E0C76">
                    <w:rPr>
                      <w:rFonts w:ascii="Times New Roman" w:hAnsi="Times New Roman"/>
                      <w:b/>
                      <w:sz w:val="20"/>
                      <w:szCs w:val="20"/>
                    </w:rPr>
                    <w:t>Sınav Yöntemi</w:t>
                  </w:r>
                </w:p>
              </w:tc>
              <w:tc>
                <w:tcPr>
                  <w:tcW w:w="3619" w:type="dxa"/>
                  <w:vAlign w:val="center"/>
                </w:tcPr>
                <w:p w:rsidR="00E8288D" w:rsidRPr="007E0C76" w:rsidRDefault="00E8288D" w:rsidP="00E8288D">
                  <w:pPr>
                    <w:autoSpaceDE w:val="0"/>
                    <w:autoSpaceDN w:val="0"/>
                    <w:adjustRightInd w:val="0"/>
                    <w:spacing w:after="120" w:line="240" w:lineRule="auto"/>
                    <w:jc w:val="center"/>
                    <w:rPr>
                      <w:rFonts w:ascii="Times New Roman" w:hAnsi="Times New Roman"/>
                      <w:b/>
                      <w:sz w:val="20"/>
                      <w:szCs w:val="20"/>
                    </w:rPr>
                  </w:pPr>
                  <w:r w:rsidRPr="007E0C76">
                    <w:rPr>
                      <w:rFonts w:ascii="Times New Roman" w:hAnsi="Times New Roman"/>
                      <w:b/>
                      <w:sz w:val="20"/>
                      <w:szCs w:val="20"/>
                    </w:rPr>
                    <w:t>Kullanılan Sınavlar</w:t>
                  </w:r>
                </w:p>
              </w:tc>
            </w:tr>
            <w:tr w:rsidR="00E8288D" w:rsidRPr="00C15B86" w:rsidTr="00A72410">
              <w:tc>
                <w:tcPr>
                  <w:tcW w:w="3619" w:type="dxa"/>
                  <w:vAlign w:val="center"/>
                </w:tcPr>
                <w:p w:rsidR="00E8288D" w:rsidRPr="007E0C76" w:rsidRDefault="00E8288D"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Çoktan </w:t>
                  </w:r>
                  <w:r w:rsidR="00A72410" w:rsidRPr="007E0C76">
                    <w:rPr>
                      <w:rFonts w:ascii="Times New Roman" w:hAnsi="Times New Roman"/>
                      <w:sz w:val="20"/>
                      <w:szCs w:val="20"/>
                    </w:rPr>
                    <w:t>Seçmeli Test</w:t>
                  </w:r>
                </w:p>
              </w:tc>
              <w:tc>
                <w:tcPr>
                  <w:tcW w:w="3619" w:type="dxa"/>
                  <w:vAlign w:val="center"/>
                </w:tcPr>
                <w:p w:rsidR="00FA2B65"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Dönem </w:t>
                  </w:r>
                  <w:r w:rsidR="00A72410" w:rsidRPr="007E0C76">
                    <w:rPr>
                      <w:rFonts w:ascii="Times New Roman" w:hAnsi="Times New Roman"/>
                      <w:sz w:val="20"/>
                      <w:szCs w:val="20"/>
                    </w:rPr>
                    <w:t>1,2</w:t>
                  </w:r>
                  <w:r w:rsidR="00C15B86" w:rsidRPr="007E0C76">
                    <w:rPr>
                      <w:rFonts w:ascii="Times New Roman" w:hAnsi="Times New Roman"/>
                      <w:sz w:val="20"/>
                      <w:szCs w:val="20"/>
                    </w:rPr>
                    <w:t xml:space="preserve"> ve </w:t>
                  </w:r>
                  <w:r w:rsidR="00A72410" w:rsidRPr="007E0C76">
                    <w:rPr>
                      <w:rFonts w:ascii="Times New Roman" w:hAnsi="Times New Roman"/>
                      <w:sz w:val="20"/>
                      <w:szCs w:val="20"/>
                    </w:rPr>
                    <w:t xml:space="preserve">3 </w:t>
                  </w:r>
                  <w:r w:rsidRPr="007E0C76">
                    <w:rPr>
                      <w:rFonts w:ascii="Times New Roman" w:hAnsi="Times New Roman"/>
                      <w:sz w:val="20"/>
                      <w:szCs w:val="20"/>
                    </w:rPr>
                    <w:t>Kurul Sınavları</w:t>
                  </w:r>
                  <w:r w:rsidR="007E0C76" w:rsidRPr="007E0C76">
                    <w:rPr>
                      <w:rFonts w:ascii="Times New Roman" w:hAnsi="Times New Roman"/>
                      <w:sz w:val="20"/>
                      <w:szCs w:val="20"/>
                    </w:rPr>
                    <w:t xml:space="preserve"> ve Yıl Sonu Sınavları </w:t>
                  </w:r>
                </w:p>
              </w:tc>
            </w:tr>
            <w:tr w:rsidR="00E8288D" w:rsidRPr="00C15B86" w:rsidTr="00A72410">
              <w:tc>
                <w:tcPr>
                  <w:tcW w:w="3619" w:type="dxa"/>
                  <w:vAlign w:val="center"/>
                </w:tcPr>
                <w:p w:rsidR="00E8288D" w:rsidRPr="007E0C76" w:rsidRDefault="00E8288D"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Yazılı </w:t>
                  </w:r>
                  <w:r w:rsidR="00A72410" w:rsidRPr="007E0C76">
                    <w:rPr>
                      <w:rFonts w:ascii="Times New Roman" w:hAnsi="Times New Roman"/>
                      <w:sz w:val="20"/>
                      <w:szCs w:val="20"/>
                    </w:rPr>
                    <w:t>Sınavlar /</w:t>
                  </w:r>
                  <w:r w:rsidR="00FA2B65" w:rsidRPr="007E0C76">
                    <w:rPr>
                      <w:rFonts w:ascii="Times New Roman" w:hAnsi="Times New Roman"/>
                      <w:sz w:val="20"/>
                      <w:szCs w:val="20"/>
                    </w:rPr>
                    <w:t xml:space="preserve">Kısa Yazılı </w:t>
                  </w:r>
                  <w:r w:rsidR="00A72410" w:rsidRPr="007E0C76">
                    <w:rPr>
                      <w:rFonts w:ascii="Times New Roman" w:hAnsi="Times New Roman"/>
                      <w:sz w:val="20"/>
                      <w:szCs w:val="20"/>
                    </w:rPr>
                    <w:t>Sınav</w:t>
                  </w:r>
                </w:p>
              </w:tc>
              <w:tc>
                <w:tcPr>
                  <w:tcW w:w="3619" w:type="dxa"/>
                  <w:vAlign w:val="center"/>
                </w:tcPr>
                <w:p w:rsidR="00E8288D" w:rsidRPr="007E0C76" w:rsidRDefault="00FA2B65" w:rsidP="007E0C76">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Çocuk </w:t>
                  </w:r>
                  <w:r w:rsidR="00A72410" w:rsidRPr="007E0C76">
                    <w:rPr>
                      <w:rFonts w:ascii="Times New Roman" w:hAnsi="Times New Roman"/>
                      <w:sz w:val="20"/>
                      <w:szCs w:val="20"/>
                    </w:rPr>
                    <w:t xml:space="preserve">Sağlığı </w:t>
                  </w:r>
                  <w:r w:rsidR="007E0C76" w:rsidRPr="007E0C76">
                    <w:rPr>
                      <w:rFonts w:ascii="Times New Roman" w:hAnsi="Times New Roman"/>
                      <w:sz w:val="20"/>
                      <w:szCs w:val="20"/>
                    </w:rPr>
                    <w:t>v</w:t>
                  </w:r>
                  <w:r w:rsidR="00A72410" w:rsidRPr="007E0C76">
                    <w:rPr>
                      <w:rFonts w:ascii="Times New Roman" w:hAnsi="Times New Roman"/>
                      <w:sz w:val="20"/>
                      <w:szCs w:val="20"/>
                    </w:rPr>
                    <w:t xml:space="preserve">e </w:t>
                  </w:r>
                  <w:r w:rsidRPr="007E0C76">
                    <w:rPr>
                      <w:rFonts w:ascii="Times New Roman" w:hAnsi="Times New Roman"/>
                      <w:sz w:val="20"/>
                      <w:szCs w:val="20"/>
                    </w:rPr>
                    <w:t>Hastalıkları</w:t>
                  </w:r>
                </w:p>
              </w:tc>
            </w:tr>
            <w:tr w:rsidR="00E8288D" w:rsidRPr="00C15B86" w:rsidTr="00A72410">
              <w:tc>
                <w:tcPr>
                  <w:tcW w:w="3619" w:type="dxa"/>
                  <w:vAlign w:val="center"/>
                </w:tcPr>
                <w:p w:rsidR="00E8288D" w:rsidRPr="007E0C76" w:rsidRDefault="00E8288D"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Yapılandırılmış </w:t>
                  </w:r>
                  <w:r w:rsidR="00A72410" w:rsidRPr="007E0C76">
                    <w:rPr>
                      <w:rFonts w:ascii="Times New Roman" w:hAnsi="Times New Roman"/>
                      <w:sz w:val="20"/>
                      <w:szCs w:val="20"/>
                    </w:rPr>
                    <w:t>Sözlü Sınavlar</w:t>
                  </w:r>
                </w:p>
              </w:tc>
              <w:tc>
                <w:tcPr>
                  <w:tcW w:w="3619" w:type="dxa"/>
                  <w:vAlign w:val="center"/>
                </w:tcPr>
                <w:p w:rsidR="00E8288D"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Göğüs Hastalıkları</w:t>
                  </w:r>
                </w:p>
              </w:tc>
            </w:tr>
            <w:tr w:rsidR="00E8288D" w:rsidRPr="00C15B86" w:rsidTr="00A72410">
              <w:tc>
                <w:tcPr>
                  <w:tcW w:w="3619" w:type="dxa"/>
                  <w:vAlign w:val="center"/>
                </w:tcPr>
                <w:p w:rsidR="00E8288D" w:rsidRPr="007E0C76" w:rsidRDefault="00E8288D"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Tek </w:t>
                  </w:r>
                  <w:r w:rsidR="00A72410" w:rsidRPr="007E0C76">
                    <w:rPr>
                      <w:rFonts w:ascii="Times New Roman" w:hAnsi="Times New Roman"/>
                      <w:sz w:val="20"/>
                      <w:szCs w:val="20"/>
                    </w:rPr>
                    <w:t>Değerlendiricinin Yer Aldığı Sözlü Sınavlar</w:t>
                  </w:r>
                </w:p>
              </w:tc>
              <w:tc>
                <w:tcPr>
                  <w:tcW w:w="3619" w:type="dxa"/>
                  <w:vAlign w:val="center"/>
                </w:tcPr>
                <w:p w:rsidR="00E8288D"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Anesteziyoloji </w:t>
                  </w:r>
                  <w:r w:rsidR="007E0C76" w:rsidRPr="007E0C76">
                    <w:rPr>
                      <w:rFonts w:ascii="Times New Roman" w:hAnsi="Times New Roman"/>
                      <w:sz w:val="20"/>
                      <w:szCs w:val="20"/>
                    </w:rPr>
                    <w:t>v</w:t>
                  </w:r>
                  <w:r w:rsidR="00A72410" w:rsidRPr="007E0C76">
                    <w:rPr>
                      <w:rFonts w:ascii="Times New Roman" w:hAnsi="Times New Roman"/>
                      <w:sz w:val="20"/>
                      <w:szCs w:val="20"/>
                    </w:rPr>
                    <w:t xml:space="preserve">e </w:t>
                  </w:r>
                  <w:proofErr w:type="spellStart"/>
                  <w:r w:rsidRPr="007E0C76">
                    <w:rPr>
                      <w:rFonts w:ascii="Times New Roman" w:hAnsi="Times New Roman"/>
                      <w:sz w:val="20"/>
                      <w:szCs w:val="20"/>
                    </w:rPr>
                    <w:t>Reanimasyon</w:t>
                  </w:r>
                  <w:proofErr w:type="spellEnd"/>
                </w:p>
                <w:p w:rsidR="00FA2B65"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Çocuk Cerrahisi</w:t>
                  </w:r>
                </w:p>
              </w:tc>
            </w:tr>
            <w:tr w:rsidR="00E8288D" w:rsidRPr="00C15B86" w:rsidTr="00A72410">
              <w:tc>
                <w:tcPr>
                  <w:tcW w:w="3619" w:type="dxa"/>
                  <w:vAlign w:val="center"/>
                </w:tcPr>
                <w:p w:rsidR="00E8288D" w:rsidRPr="007E0C76" w:rsidRDefault="00E8288D"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Çoklu </w:t>
                  </w:r>
                  <w:r w:rsidR="00A72410" w:rsidRPr="007E0C76">
                    <w:rPr>
                      <w:rFonts w:ascii="Times New Roman" w:hAnsi="Times New Roman"/>
                      <w:sz w:val="20"/>
                      <w:szCs w:val="20"/>
                    </w:rPr>
                    <w:t>Değerlendiricinin Yer Aldığı Sözlü Sınavlar</w:t>
                  </w:r>
                </w:p>
              </w:tc>
              <w:tc>
                <w:tcPr>
                  <w:tcW w:w="3619" w:type="dxa"/>
                  <w:vAlign w:val="center"/>
                </w:tcPr>
                <w:p w:rsidR="00E8288D"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Çocuk Sağlığı </w:t>
                  </w:r>
                  <w:r w:rsidR="007E0C76" w:rsidRPr="007E0C76">
                    <w:rPr>
                      <w:rFonts w:ascii="Times New Roman" w:hAnsi="Times New Roman"/>
                      <w:sz w:val="20"/>
                      <w:szCs w:val="20"/>
                    </w:rPr>
                    <w:t>v</w:t>
                  </w:r>
                  <w:r w:rsidR="00A72410" w:rsidRPr="007E0C76">
                    <w:rPr>
                      <w:rFonts w:ascii="Times New Roman" w:hAnsi="Times New Roman"/>
                      <w:sz w:val="20"/>
                      <w:szCs w:val="20"/>
                    </w:rPr>
                    <w:t xml:space="preserve">e </w:t>
                  </w:r>
                  <w:r w:rsidRPr="007E0C76">
                    <w:rPr>
                      <w:rFonts w:ascii="Times New Roman" w:hAnsi="Times New Roman"/>
                      <w:sz w:val="20"/>
                      <w:szCs w:val="20"/>
                    </w:rPr>
                    <w:t>Hastalıkları</w:t>
                  </w:r>
                </w:p>
                <w:p w:rsidR="00FA2B65"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Genel Cerrahi</w:t>
                  </w:r>
                </w:p>
              </w:tc>
            </w:tr>
            <w:tr w:rsidR="00E8288D" w:rsidRPr="00C15B86" w:rsidTr="00A72410">
              <w:tc>
                <w:tcPr>
                  <w:tcW w:w="3619" w:type="dxa"/>
                  <w:vAlign w:val="center"/>
                </w:tcPr>
                <w:p w:rsidR="00E8288D" w:rsidRPr="007E0C76" w:rsidRDefault="00E8288D"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Performansa </w:t>
                  </w:r>
                  <w:r w:rsidR="00A72410" w:rsidRPr="007E0C76">
                    <w:rPr>
                      <w:rFonts w:ascii="Times New Roman" w:hAnsi="Times New Roman"/>
                      <w:sz w:val="20"/>
                      <w:szCs w:val="20"/>
                    </w:rPr>
                    <w:t>Dayalı Değerlendirme</w:t>
                  </w:r>
                </w:p>
                <w:p w:rsidR="00E8288D"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Devamlılık</w:t>
                  </w:r>
                </w:p>
              </w:tc>
              <w:tc>
                <w:tcPr>
                  <w:tcW w:w="3619" w:type="dxa"/>
                  <w:vAlign w:val="center"/>
                </w:tcPr>
                <w:p w:rsidR="00E8288D"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Nöroloji</w:t>
                  </w:r>
                </w:p>
              </w:tc>
            </w:tr>
            <w:tr w:rsidR="00E8288D" w:rsidRPr="00C15B86" w:rsidTr="00A72410">
              <w:tc>
                <w:tcPr>
                  <w:tcW w:w="3619" w:type="dxa"/>
                  <w:vAlign w:val="center"/>
                </w:tcPr>
                <w:p w:rsidR="00E8288D" w:rsidRPr="007E0C76" w:rsidRDefault="00E8288D"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Kanaat </w:t>
                  </w:r>
                  <w:r w:rsidR="00A72410" w:rsidRPr="007E0C76">
                    <w:rPr>
                      <w:rFonts w:ascii="Times New Roman" w:hAnsi="Times New Roman"/>
                      <w:sz w:val="20"/>
                      <w:szCs w:val="20"/>
                    </w:rPr>
                    <w:t>Değerlendirmesi</w:t>
                  </w:r>
                </w:p>
                <w:p w:rsidR="00E8288D" w:rsidRPr="007E0C76" w:rsidRDefault="00E8288D"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Gözleme </w:t>
                  </w:r>
                  <w:r w:rsidR="00A72410" w:rsidRPr="007E0C76">
                    <w:rPr>
                      <w:rFonts w:ascii="Times New Roman" w:hAnsi="Times New Roman"/>
                      <w:sz w:val="20"/>
                      <w:szCs w:val="20"/>
                    </w:rPr>
                    <w:t>Dayalı Değerlendirme</w:t>
                  </w:r>
                </w:p>
              </w:tc>
              <w:tc>
                <w:tcPr>
                  <w:tcW w:w="3619" w:type="dxa"/>
                  <w:vAlign w:val="center"/>
                </w:tcPr>
                <w:p w:rsidR="00E8288D" w:rsidRPr="007E0C76" w:rsidRDefault="00E8288D"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PDÖ </w:t>
                  </w:r>
                  <w:r w:rsidR="00A72410" w:rsidRPr="007E0C76">
                    <w:rPr>
                      <w:rFonts w:ascii="Times New Roman" w:hAnsi="Times New Roman"/>
                      <w:sz w:val="20"/>
                      <w:szCs w:val="20"/>
                    </w:rPr>
                    <w:t xml:space="preserve">Oturumlarında </w:t>
                  </w:r>
                </w:p>
                <w:p w:rsidR="00FA2B65"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Nöroloji</w:t>
                  </w:r>
                </w:p>
              </w:tc>
            </w:tr>
            <w:tr w:rsidR="00E8288D" w:rsidRPr="00C15B86" w:rsidTr="00A72410">
              <w:tc>
                <w:tcPr>
                  <w:tcW w:w="3619" w:type="dxa"/>
                  <w:vAlign w:val="center"/>
                </w:tcPr>
                <w:p w:rsidR="00E8288D" w:rsidRPr="007E0C76" w:rsidRDefault="00E8288D"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Stajlar</w:t>
                  </w:r>
                  <w:r w:rsidR="00FA2B65" w:rsidRPr="007E0C76">
                    <w:rPr>
                      <w:rFonts w:ascii="Times New Roman" w:hAnsi="Times New Roman"/>
                      <w:sz w:val="20"/>
                      <w:szCs w:val="20"/>
                    </w:rPr>
                    <w:t xml:space="preserve">da </w:t>
                  </w:r>
                  <w:r w:rsidR="00A72410" w:rsidRPr="007E0C76">
                    <w:rPr>
                      <w:rFonts w:ascii="Times New Roman" w:hAnsi="Times New Roman"/>
                      <w:sz w:val="20"/>
                      <w:szCs w:val="20"/>
                    </w:rPr>
                    <w:t>Gözleme Dayalı Değerlendirme</w:t>
                  </w:r>
                </w:p>
              </w:tc>
              <w:tc>
                <w:tcPr>
                  <w:tcW w:w="3619" w:type="dxa"/>
                  <w:vAlign w:val="center"/>
                </w:tcPr>
                <w:p w:rsidR="00E8288D"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Göğüs Hastalıkları</w:t>
                  </w:r>
                </w:p>
              </w:tc>
            </w:tr>
            <w:tr w:rsidR="00E8288D" w:rsidRPr="00C15B86" w:rsidTr="00A72410">
              <w:tc>
                <w:tcPr>
                  <w:tcW w:w="3619" w:type="dxa"/>
                  <w:vAlign w:val="center"/>
                </w:tcPr>
                <w:p w:rsidR="00E8288D" w:rsidRPr="007E0C76" w:rsidRDefault="00E8288D"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Mesleki </w:t>
                  </w:r>
                  <w:r w:rsidR="00A72410" w:rsidRPr="007E0C76">
                    <w:rPr>
                      <w:rFonts w:ascii="Times New Roman" w:hAnsi="Times New Roman"/>
                      <w:sz w:val="20"/>
                      <w:szCs w:val="20"/>
                    </w:rPr>
                    <w:t>Beceriler Sınavları</w:t>
                  </w:r>
                </w:p>
              </w:tc>
              <w:tc>
                <w:tcPr>
                  <w:tcW w:w="3619" w:type="dxa"/>
                  <w:vAlign w:val="center"/>
                </w:tcPr>
                <w:p w:rsidR="00E8288D"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Mesl</w:t>
                  </w:r>
                  <w:r w:rsidR="00973139">
                    <w:rPr>
                      <w:rFonts w:ascii="Times New Roman" w:hAnsi="Times New Roman"/>
                      <w:sz w:val="20"/>
                      <w:szCs w:val="20"/>
                    </w:rPr>
                    <w:t>eki Beceri Labo</w:t>
                  </w:r>
                  <w:r w:rsidRPr="007E0C76">
                    <w:rPr>
                      <w:rFonts w:ascii="Times New Roman" w:hAnsi="Times New Roman"/>
                      <w:sz w:val="20"/>
                      <w:szCs w:val="20"/>
                    </w:rPr>
                    <w:t xml:space="preserve">ratuvarı </w:t>
                  </w:r>
                  <w:r w:rsidR="00A72410" w:rsidRPr="007E0C76">
                    <w:rPr>
                      <w:rFonts w:ascii="Times New Roman" w:hAnsi="Times New Roman"/>
                      <w:sz w:val="20"/>
                      <w:szCs w:val="20"/>
                    </w:rPr>
                    <w:t>(</w:t>
                  </w:r>
                  <w:r w:rsidRPr="007E0C76">
                    <w:rPr>
                      <w:rFonts w:ascii="Times New Roman" w:hAnsi="Times New Roman"/>
                      <w:sz w:val="20"/>
                      <w:szCs w:val="20"/>
                    </w:rPr>
                    <w:t xml:space="preserve">Dönem </w:t>
                  </w:r>
                  <w:proofErr w:type="gramStart"/>
                  <w:r w:rsidR="00A72410" w:rsidRPr="007E0C76">
                    <w:rPr>
                      <w:rFonts w:ascii="Times New Roman" w:hAnsi="Times New Roman"/>
                      <w:sz w:val="20"/>
                      <w:szCs w:val="20"/>
                    </w:rPr>
                    <w:t>1,2,3</w:t>
                  </w:r>
                  <w:proofErr w:type="gramEnd"/>
                  <w:r w:rsidR="00A72410" w:rsidRPr="007E0C76">
                    <w:rPr>
                      <w:rFonts w:ascii="Times New Roman" w:hAnsi="Times New Roman"/>
                      <w:sz w:val="20"/>
                      <w:szCs w:val="20"/>
                    </w:rPr>
                    <w:t>)</w:t>
                  </w:r>
                </w:p>
              </w:tc>
            </w:tr>
            <w:tr w:rsidR="00E8288D" w:rsidRPr="00C15B86" w:rsidTr="00A72410">
              <w:tc>
                <w:tcPr>
                  <w:tcW w:w="3619" w:type="dxa"/>
                  <w:vAlign w:val="center"/>
                </w:tcPr>
                <w:p w:rsidR="00E8288D"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Bilgisayar </w:t>
                  </w:r>
                  <w:r w:rsidR="00A72410" w:rsidRPr="007E0C76">
                    <w:rPr>
                      <w:rFonts w:ascii="Times New Roman" w:hAnsi="Times New Roman"/>
                      <w:sz w:val="20"/>
                      <w:szCs w:val="20"/>
                    </w:rPr>
                    <w:t xml:space="preserve">Temelli Uygulama Sınavı </w:t>
                  </w:r>
                </w:p>
              </w:tc>
              <w:tc>
                <w:tcPr>
                  <w:tcW w:w="3619" w:type="dxa"/>
                  <w:vAlign w:val="center"/>
                </w:tcPr>
                <w:p w:rsidR="00E8288D"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Histoloji</w:t>
                  </w:r>
                  <w:r w:rsidR="00A72410" w:rsidRPr="007E0C76">
                    <w:rPr>
                      <w:rFonts w:ascii="Times New Roman" w:hAnsi="Times New Roman"/>
                      <w:sz w:val="20"/>
                      <w:szCs w:val="20"/>
                    </w:rPr>
                    <w:t>-</w:t>
                  </w:r>
                  <w:r w:rsidR="00973139">
                    <w:rPr>
                      <w:rFonts w:ascii="Times New Roman" w:hAnsi="Times New Roman"/>
                      <w:sz w:val="20"/>
                      <w:szCs w:val="20"/>
                    </w:rPr>
                    <w:t>Embri</w:t>
                  </w:r>
                  <w:r w:rsidRPr="007E0C76">
                    <w:rPr>
                      <w:rFonts w:ascii="Times New Roman" w:hAnsi="Times New Roman"/>
                      <w:sz w:val="20"/>
                      <w:szCs w:val="20"/>
                    </w:rPr>
                    <w:t>yoloji</w:t>
                  </w:r>
                </w:p>
              </w:tc>
            </w:tr>
            <w:tr w:rsidR="00FA2B65" w:rsidRPr="00C15B86" w:rsidTr="00A72410">
              <w:tc>
                <w:tcPr>
                  <w:tcW w:w="3619" w:type="dxa"/>
                  <w:vAlign w:val="center"/>
                </w:tcPr>
                <w:p w:rsidR="00FA2B65"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Pratik </w:t>
                  </w:r>
                  <w:proofErr w:type="spellStart"/>
                  <w:r w:rsidR="00A72410" w:rsidRPr="007E0C76">
                    <w:rPr>
                      <w:rFonts w:ascii="Times New Roman" w:hAnsi="Times New Roman"/>
                      <w:sz w:val="20"/>
                      <w:szCs w:val="20"/>
                    </w:rPr>
                    <w:t>Laboratuar</w:t>
                  </w:r>
                  <w:proofErr w:type="spellEnd"/>
                  <w:r w:rsidR="00A72410" w:rsidRPr="007E0C76">
                    <w:rPr>
                      <w:rFonts w:ascii="Times New Roman" w:hAnsi="Times New Roman"/>
                      <w:sz w:val="20"/>
                      <w:szCs w:val="20"/>
                    </w:rPr>
                    <w:t xml:space="preserve"> Uygulama Sınavları </w:t>
                  </w:r>
                </w:p>
              </w:tc>
              <w:tc>
                <w:tcPr>
                  <w:tcW w:w="3619" w:type="dxa"/>
                  <w:vAlign w:val="center"/>
                </w:tcPr>
                <w:p w:rsidR="00FA2B65"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Tıbbi Biyokimya</w:t>
                  </w:r>
                </w:p>
              </w:tc>
            </w:tr>
            <w:tr w:rsidR="00FA2B65" w:rsidRPr="00C15B86" w:rsidTr="00A72410">
              <w:tc>
                <w:tcPr>
                  <w:tcW w:w="3619" w:type="dxa"/>
                  <w:vAlign w:val="center"/>
                </w:tcPr>
                <w:p w:rsidR="00FA2B65"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 xml:space="preserve">Stajlarda </w:t>
                  </w:r>
                  <w:r w:rsidR="00A72410" w:rsidRPr="007E0C76">
                    <w:rPr>
                      <w:rFonts w:ascii="Times New Roman" w:hAnsi="Times New Roman"/>
                      <w:sz w:val="20"/>
                      <w:szCs w:val="20"/>
                    </w:rPr>
                    <w:t>Olgu Temelli Uygulama Sınavlar</w:t>
                  </w:r>
                </w:p>
              </w:tc>
              <w:tc>
                <w:tcPr>
                  <w:tcW w:w="3619" w:type="dxa"/>
                  <w:vAlign w:val="center"/>
                </w:tcPr>
                <w:p w:rsidR="00FA2B65" w:rsidRPr="007E0C76" w:rsidRDefault="00FA2B65" w:rsidP="00FA2B65">
                  <w:pPr>
                    <w:autoSpaceDE w:val="0"/>
                    <w:autoSpaceDN w:val="0"/>
                    <w:adjustRightInd w:val="0"/>
                    <w:spacing w:after="120" w:line="240" w:lineRule="auto"/>
                    <w:rPr>
                      <w:rFonts w:ascii="Times New Roman" w:hAnsi="Times New Roman"/>
                      <w:sz w:val="20"/>
                      <w:szCs w:val="20"/>
                    </w:rPr>
                  </w:pPr>
                  <w:r w:rsidRPr="007E0C76">
                    <w:rPr>
                      <w:rFonts w:ascii="Times New Roman" w:hAnsi="Times New Roman"/>
                      <w:sz w:val="20"/>
                      <w:szCs w:val="20"/>
                    </w:rPr>
                    <w:t>Göğüs Hastalıkları</w:t>
                  </w:r>
                </w:p>
              </w:tc>
            </w:tr>
          </w:tbl>
          <w:p w:rsidR="00012B6B" w:rsidRPr="00C15B86" w:rsidRDefault="00012B6B" w:rsidP="00FA2B65">
            <w:pPr>
              <w:autoSpaceDE w:val="0"/>
              <w:autoSpaceDN w:val="0"/>
              <w:adjustRightInd w:val="0"/>
              <w:spacing w:after="120" w:line="240" w:lineRule="auto"/>
              <w:jc w:val="both"/>
              <w:rPr>
                <w:rFonts w:ascii="Times New Roman" w:hAnsi="Times New Roman"/>
                <w:sz w:val="20"/>
                <w:szCs w:val="20"/>
              </w:rPr>
            </w:pPr>
          </w:p>
        </w:tc>
      </w:tr>
      <w:tr w:rsidR="00742B0C" w:rsidRPr="00C15B86" w:rsidTr="00967CEC">
        <w:tc>
          <w:tcPr>
            <w:tcW w:w="0" w:type="auto"/>
            <w:shd w:val="clear" w:color="auto" w:fill="auto"/>
            <w:vAlign w:val="center"/>
          </w:tcPr>
          <w:p w:rsidR="00742B0C" w:rsidRPr="00C15B86" w:rsidRDefault="00742B0C" w:rsidP="00742B0C">
            <w:pPr>
              <w:rPr>
                <w:rFonts w:ascii="Times New Roman" w:hAnsi="Times New Roman"/>
                <w:b/>
                <w:sz w:val="20"/>
                <w:szCs w:val="20"/>
              </w:rPr>
            </w:pPr>
          </w:p>
        </w:tc>
        <w:tc>
          <w:tcPr>
            <w:tcW w:w="0" w:type="auto"/>
            <w:shd w:val="clear" w:color="auto" w:fill="auto"/>
            <w:vAlign w:val="center"/>
          </w:tcPr>
          <w:p w:rsidR="00742B0C" w:rsidRPr="00C15B86" w:rsidRDefault="00742B0C" w:rsidP="00742B0C">
            <w:pPr>
              <w:rPr>
                <w:rFonts w:ascii="Times New Roman" w:hAnsi="Times New Roman"/>
                <w:b/>
                <w:sz w:val="20"/>
                <w:szCs w:val="20"/>
              </w:rPr>
            </w:pPr>
            <w:r w:rsidRPr="00C15B86">
              <w:rPr>
                <w:rFonts w:ascii="Times New Roman" w:hAnsi="Times New Roman"/>
                <w:b/>
                <w:sz w:val="20"/>
                <w:szCs w:val="20"/>
              </w:rPr>
              <w:t>Ölçme değerlendirme yöntemlerinin geçerlik ve güvenirliği</w:t>
            </w:r>
          </w:p>
        </w:tc>
      </w:tr>
      <w:tr w:rsidR="00742B0C" w:rsidRPr="00C15B86" w:rsidTr="00967CEC">
        <w:tc>
          <w:tcPr>
            <w:tcW w:w="0" w:type="auto"/>
            <w:shd w:val="clear" w:color="auto" w:fill="auto"/>
            <w:vAlign w:val="center"/>
          </w:tcPr>
          <w:p w:rsidR="00742B0C" w:rsidRPr="00C15B86" w:rsidRDefault="00742B0C" w:rsidP="00742B0C">
            <w:pPr>
              <w:rPr>
                <w:rFonts w:ascii="Times New Roman" w:hAnsi="Times New Roman"/>
                <w:b/>
                <w:sz w:val="20"/>
                <w:szCs w:val="20"/>
              </w:rPr>
            </w:pPr>
          </w:p>
        </w:tc>
        <w:tc>
          <w:tcPr>
            <w:tcW w:w="0" w:type="auto"/>
            <w:shd w:val="clear" w:color="auto" w:fill="auto"/>
            <w:vAlign w:val="center"/>
          </w:tcPr>
          <w:p w:rsidR="005E2ED4" w:rsidRPr="00C15B86" w:rsidRDefault="005E2ED4" w:rsidP="00973139">
            <w:pPr>
              <w:spacing w:after="120" w:line="240" w:lineRule="auto"/>
              <w:jc w:val="both"/>
              <w:rPr>
                <w:rFonts w:ascii="Times New Roman" w:hAnsi="Times New Roman"/>
                <w:sz w:val="20"/>
                <w:szCs w:val="20"/>
              </w:rPr>
            </w:pPr>
            <w:r w:rsidRPr="00C15B86">
              <w:rPr>
                <w:rFonts w:ascii="Times New Roman" w:hAnsi="Times New Roman"/>
                <w:sz w:val="20"/>
                <w:szCs w:val="20"/>
              </w:rPr>
              <w:t xml:space="preserve">İlk üç dönemde ölçme ve değerlendirme aracının yapı </w:t>
            </w:r>
            <w:r w:rsidR="00DA0727">
              <w:rPr>
                <w:rFonts w:ascii="Times New Roman" w:hAnsi="Times New Roman"/>
                <w:sz w:val="20"/>
                <w:szCs w:val="20"/>
              </w:rPr>
              <w:t>v</w:t>
            </w:r>
            <w:r w:rsidRPr="00C15B86">
              <w:rPr>
                <w:rFonts w:ascii="Times New Roman" w:hAnsi="Times New Roman"/>
                <w:sz w:val="20"/>
                <w:szCs w:val="20"/>
              </w:rPr>
              <w:t>e kapsam geçerliliğini sağlamaya yönelik uygulamalar kurul başkanlarının sınav organizasyonları sırasında sağlanmaktadır. Sınavlarda sorulacak sorular dersi anlatan öğretim üyeleri tarafından, dersin amaç ve hedefleri doğrultusunda öğrencilerden beklenen davranışlar göz önünde tutularak, konu ağırlığı dikkate alınarak ve kapsam geçerliğini arttıracak şekilde belirlenmektedir. Böylece sınavlar öğrenim hedeflerini kapsayan sorulara yer verilerek yapılandırılmaktadır.</w:t>
            </w:r>
          </w:p>
          <w:p w:rsidR="005E2ED4" w:rsidRPr="00C15B86" w:rsidRDefault="005E2ED4" w:rsidP="00973139">
            <w:pPr>
              <w:spacing w:after="120" w:line="240" w:lineRule="auto"/>
              <w:jc w:val="both"/>
              <w:rPr>
                <w:rFonts w:ascii="Times New Roman" w:hAnsi="Times New Roman"/>
                <w:sz w:val="20"/>
                <w:szCs w:val="20"/>
              </w:rPr>
            </w:pPr>
            <w:r w:rsidRPr="00C15B86">
              <w:rPr>
                <w:rFonts w:ascii="Times New Roman" w:hAnsi="Times New Roman"/>
                <w:sz w:val="20"/>
                <w:szCs w:val="20"/>
              </w:rPr>
              <w:t xml:space="preserve">Sınav öncesinde ilgili öğretim üyelerince hazırlanan sorular sınavdan </w:t>
            </w:r>
            <w:r w:rsidR="00C61991" w:rsidRPr="00C15B86">
              <w:rPr>
                <w:rFonts w:ascii="Times New Roman" w:hAnsi="Times New Roman"/>
                <w:sz w:val="20"/>
                <w:szCs w:val="20"/>
              </w:rPr>
              <w:t>iki</w:t>
            </w:r>
            <w:r w:rsidRPr="00C15B86">
              <w:rPr>
                <w:rFonts w:ascii="Times New Roman" w:hAnsi="Times New Roman"/>
                <w:sz w:val="20"/>
                <w:szCs w:val="20"/>
              </w:rPr>
              <w:t xml:space="preserve"> gün önce </w:t>
            </w:r>
            <w:r w:rsidR="00C61991" w:rsidRPr="00C15B86">
              <w:rPr>
                <w:rFonts w:ascii="Times New Roman" w:hAnsi="Times New Roman"/>
                <w:sz w:val="20"/>
                <w:szCs w:val="20"/>
              </w:rPr>
              <w:t>ders kurulu b</w:t>
            </w:r>
            <w:r w:rsidR="007C579C">
              <w:rPr>
                <w:rFonts w:ascii="Times New Roman" w:hAnsi="Times New Roman"/>
                <w:sz w:val="20"/>
                <w:szCs w:val="20"/>
              </w:rPr>
              <w:t xml:space="preserve">aşkanı tarafından gizli olarak </w:t>
            </w:r>
            <w:r w:rsidR="004404CD">
              <w:rPr>
                <w:rFonts w:ascii="Times New Roman" w:hAnsi="Times New Roman"/>
                <w:sz w:val="20"/>
                <w:szCs w:val="20"/>
              </w:rPr>
              <w:t>top</w:t>
            </w:r>
            <w:r w:rsidR="00C61991" w:rsidRPr="00C15B86">
              <w:rPr>
                <w:rFonts w:ascii="Times New Roman" w:hAnsi="Times New Roman"/>
                <w:sz w:val="20"/>
                <w:szCs w:val="20"/>
              </w:rPr>
              <w:t xml:space="preserve">lanmakta ve </w:t>
            </w:r>
            <w:proofErr w:type="spellStart"/>
            <w:r w:rsidR="00C61991" w:rsidRPr="00C15B86">
              <w:rPr>
                <w:rFonts w:ascii="Times New Roman" w:hAnsi="Times New Roman"/>
                <w:sz w:val="20"/>
                <w:szCs w:val="20"/>
              </w:rPr>
              <w:t>TEBB’de</w:t>
            </w:r>
            <w:proofErr w:type="spellEnd"/>
            <w:r w:rsidR="00C61991" w:rsidRPr="00C15B86">
              <w:rPr>
                <w:rFonts w:ascii="Times New Roman" w:hAnsi="Times New Roman"/>
                <w:sz w:val="20"/>
                <w:szCs w:val="20"/>
              </w:rPr>
              <w:t xml:space="preserve"> ders kurulu başkanı tarafından test kitapçığı hazırlanmaktadır. Sınavdan bir gün önce ilgili öğretim üyeleri Dekanlık Toplantı Salonunda hazırlanan test kitapçığındaki kendilerine ait tüm soruları incelemekte böylece olası yazım, anlam hataları veya bilimsel hatalar düzeltilmektedir. Son bir yıl içinde rutin olarak tüm sınavlarda uygulanan bu yöntem ile soru itirazları ve soru iptalleri azaltılabilmiştir. </w:t>
            </w:r>
          </w:p>
          <w:p w:rsidR="00973139" w:rsidRDefault="00F9143E" w:rsidP="00973139">
            <w:pPr>
              <w:spacing w:after="120" w:line="240" w:lineRule="auto"/>
              <w:jc w:val="both"/>
              <w:rPr>
                <w:rFonts w:ascii="Times New Roman" w:hAnsi="Times New Roman"/>
                <w:sz w:val="20"/>
                <w:szCs w:val="20"/>
              </w:rPr>
            </w:pPr>
            <w:r w:rsidRPr="00C15B86">
              <w:rPr>
                <w:rFonts w:ascii="Times New Roman" w:hAnsi="Times New Roman"/>
                <w:sz w:val="20"/>
                <w:szCs w:val="20"/>
              </w:rPr>
              <w:t>Kurul</w:t>
            </w:r>
            <w:r w:rsidR="00C61991" w:rsidRPr="00C15B86">
              <w:rPr>
                <w:rFonts w:ascii="Times New Roman" w:hAnsi="Times New Roman"/>
                <w:sz w:val="20"/>
                <w:szCs w:val="20"/>
              </w:rPr>
              <w:t xml:space="preserve"> sınavların</w:t>
            </w:r>
            <w:r w:rsidRPr="00C15B86">
              <w:rPr>
                <w:rFonts w:ascii="Times New Roman" w:hAnsi="Times New Roman"/>
                <w:sz w:val="20"/>
                <w:szCs w:val="20"/>
              </w:rPr>
              <w:t>da</w:t>
            </w:r>
            <w:r w:rsidR="004404CD">
              <w:rPr>
                <w:rFonts w:ascii="Times New Roman" w:hAnsi="Times New Roman"/>
                <w:sz w:val="20"/>
                <w:szCs w:val="20"/>
              </w:rPr>
              <w:t>,</w:t>
            </w:r>
            <w:r w:rsidRPr="00C15B86">
              <w:rPr>
                <w:rFonts w:ascii="Times New Roman" w:hAnsi="Times New Roman"/>
                <w:sz w:val="20"/>
                <w:szCs w:val="20"/>
              </w:rPr>
              <w:t xml:space="preserve"> </w:t>
            </w:r>
            <w:r w:rsidR="00C61991" w:rsidRPr="00C15B86">
              <w:rPr>
                <w:rFonts w:ascii="Times New Roman" w:hAnsi="Times New Roman"/>
                <w:sz w:val="20"/>
                <w:szCs w:val="20"/>
              </w:rPr>
              <w:t xml:space="preserve">sınavların okunmasını takiben soruların analizi yapılarak “sınav değerlendirme raporu” hazırlanıp Dekanlık tarafından </w:t>
            </w:r>
            <w:r w:rsidRPr="00C15B86">
              <w:rPr>
                <w:rFonts w:ascii="Times New Roman" w:hAnsi="Times New Roman"/>
                <w:sz w:val="20"/>
                <w:szCs w:val="20"/>
              </w:rPr>
              <w:t xml:space="preserve">ilgili anabilim dalı </w:t>
            </w:r>
            <w:r w:rsidR="00630A9D" w:rsidRPr="00C15B86">
              <w:rPr>
                <w:rFonts w:ascii="Times New Roman" w:hAnsi="Times New Roman"/>
                <w:sz w:val="20"/>
                <w:szCs w:val="20"/>
              </w:rPr>
              <w:t>başkanlıklarına gönderilmekte</w:t>
            </w:r>
            <w:r w:rsidRPr="00C15B86">
              <w:rPr>
                <w:rFonts w:ascii="Times New Roman" w:hAnsi="Times New Roman"/>
                <w:sz w:val="20"/>
                <w:szCs w:val="20"/>
              </w:rPr>
              <w:t xml:space="preserve"> ve </w:t>
            </w:r>
            <w:r w:rsidR="00C61991" w:rsidRPr="00C15B86">
              <w:rPr>
                <w:rFonts w:ascii="Times New Roman" w:hAnsi="Times New Roman"/>
                <w:sz w:val="20"/>
                <w:szCs w:val="20"/>
              </w:rPr>
              <w:t>ilgili öğretim üyeleriyle paylaş</w:t>
            </w:r>
            <w:r w:rsidRPr="00C15B86">
              <w:rPr>
                <w:rFonts w:ascii="Times New Roman" w:hAnsi="Times New Roman"/>
                <w:sz w:val="20"/>
                <w:szCs w:val="20"/>
              </w:rPr>
              <w:t>ıl</w:t>
            </w:r>
            <w:r w:rsidR="00C61991" w:rsidRPr="00C15B86">
              <w:rPr>
                <w:rFonts w:ascii="Times New Roman" w:hAnsi="Times New Roman"/>
                <w:sz w:val="20"/>
                <w:szCs w:val="20"/>
              </w:rPr>
              <w:t>maktadır. Analiz sonuçlarına göre uygun olmayan (</w:t>
            </w:r>
            <w:proofErr w:type="spellStart"/>
            <w:r w:rsidR="00C61991" w:rsidRPr="00C15B86">
              <w:rPr>
                <w:rFonts w:ascii="Times New Roman" w:hAnsi="Times New Roman"/>
                <w:sz w:val="20"/>
                <w:szCs w:val="20"/>
              </w:rPr>
              <w:t>ayırıcılık</w:t>
            </w:r>
            <w:proofErr w:type="spellEnd"/>
            <w:r w:rsidR="00C61991" w:rsidRPr="00C15B86">
              <w:rPr>
                <w:rFonts w:ascii="Times New Roman" w:hAnsi="Times New Roman"/>
                <w:sz w:val="20"/>
                <w:szCs w:val="20"/>
              </w:rPr>
              <w:t xml:space="preserve"> indeksinde kötü, zorluk indeksinde çok zor veya çok kolay olan) sınav sorularının gözden geçirilmesi ve gerekli düzenlemelerin yapılması önerilmektedir</w:t>
            </w:r>
            <w:r w:rsidR="006B3C70" w:rsidRPr="00E05233">
              <w:rPr>
                <w:rFonts w:ascii="Times New Roman" w:hAnsi="Times New Roman"/>
                <w:b/>
                <w:sz w:val="20"/>
                <w:szCs w:val="20"/>
              </w:rPr>
              <w:t>.</w:t>
            </w:r>
            <w:r w:rsidR="006B3C70">
              <w:rPr>
                <w:rFonts w:ascii="Times New Roman" w:hAnsi="Times New Roman"/>
                <w:sz w:val="20"/>
                <w:szCs w:val="20"/>
              </w:rPr>
              <w:t xml:space="preserve"> </w:t>
            </w:r>
          </w:p>
          <w:p w:rsidR="005E2ED4" w:rsidRPr="007C579C" w:rsidRDefault="005E2ED4" w:rsidP="006B3C70">
            <w:pPr>
              <w:spacing w:after="120" w:line="240" w:lineRule="auto"/>
              <w:jc w:val="both"/>
              <w:rPr>
                <w:rFonts w:ascii="Times New Roman" w:hAnsi="Times New Roman"/>
                <w:sz w:val="20"/>
                <w:szCs w:val="20"/>
              </w:rPr>
            </w:pPr>
            <w:bookmarkStart w:id="0" w:name="_GoBack"/>
            <w:bookmarkEnd w:id="0"/>
          </w:p>
        </w:tc>
      </w:tr>
      <w:tr w:rsidR="00742B0C" w:rsidRPr="00C15B86" w:rsidTr="00967CEC">
        <w:tc>
          <w:tcPr>
            <w:tcW w:w="0" w:type="auto"/>
            <w:shd w:val="clear" w:color="auto" w:fill="auto"/>
          </w:tcPr>
          <w:p w:rsidR="00742B0C" w:rsidRPr="008826F8" w:rsidRDefault="00742B0C" w:rsidP="00742B0C">
            <w:pPr>
              <w:rPr>
                <w:rFonts w:ascii="Times New Roman" w:hAnsi="Times New Roman"/>
                <w:b/>
                <w:sz w:val="20"/>
                <w:szCs w:val="20"/>
              </w:rPr>
            </w:pPr>
          </w:p>
        </w:tc>
        <w:tc>
          <w:tcPr>
            <w:tcW w:w="0" w:type="auto"/>
            <w:shd w:val="clear" w:color="auto" w:fill="auto"/>
          </w:tcPr>
          <w:p w:rsidR="00742B0C" w:rsidRPr="008826F8" w:rsidRDefault="00742B0C">
            <w:pPr>
              <w:rPr>
                <w:rFonts w:ascii="Times New Roman" w:hAnsi="Times New Roman"/>
                <w:b/>
                <w:sz w:val="20"/>
                <w:szCs w:val="20"/>
              </w:rPr>
            </w:pPr>
          </w:p>
        </w:tc>
      </w:tr>
      <w:tr w:rsidR="00742B0C" w:rsidRPr="00C15B86" w:rsidTr="00967CEC">
        <w:tc>
          <w:tcPr>
            <w:tcW w:w="0" w:type="auto"/>
            <w:shd w:val="clear" w:color="auto" w:fill="auto"/>
            <w:vAlign w:val="center"/>
          </w:tcPr>
          <w:p w:rsidR="00742B0C" w:rsidRPr="00C15B86" w:rsidRDefault="00742B0C" w:rsidP="00742B0C">
            <w:pPr>
              <w:rPr>
                <w:rFonts w:ascii="Times New Roman" w:hAnsi="Times New Roman"/>
                <w:b/>
                <w:sz w:val="20"/>
                <w:szCs w:val="20"/>
              </w:rPr>
            </w:pPr>
          </w:p>
        </w:tc>
        <w:tc>
          <w:tcPr>
            <w:tcW w:w="0" w:type="auto"/>
            <w:shd w:val="clear" w:color="auto" w:fill="auto"/>
            <w:vAlign w:val="center"/>
          </w:tcPr>
          <w:p w:rsidR="005E2ED4" w:rsidRPr="008826F8" w:rsidRDefault="005E2ED4" w:rsidP="002C419A">
            <w:pPr>
              <w:spacing w:after="120" w:line="240" w:lineRule="auto"/>
              <w:rPr>
                <w:rFonts w:ascii="Times New Roman" w:hAnsi="Times New Roman"/>
                <w:sz w:val="20"/>
                <w:szCs w:val="20"/>
              </w:rPr>
            </w:pPr>
          </w:p>
        </w:tc>
      </w:tr>
      <w:tr w:rsidR="00E550A1" w:rsidRPr="00C15B86" w:rsidTr="00967CEC">
        <w:tc>
          <w:tcPr>
            <w:tcW w:w="0" w:type="auto"/>
            <w:shd w:val="clear" w:color="auto" w:fill="auto"/>
          </w:tcPr>
          <w:p w:rsidR="00E550A1" w:rsidRPr="00C15B86" w:rsidRDefault="00E550A1"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550A1" w:rsidRPr="00C15B86" w:rsidRDefault="00E550A1" w:rsidP="00617734">
            <w:pPr>
              <w:pStyle w:val="Default"/>
              <w:spacing w:after="120"/>
              <w:jc w:val="both"/>
              <w:rPr>
                <w:sz w:val="20"/>
                <w:szCs w:val="20"/>
              </w:rPr>
            </w:pPr>
          </w:p>
        </w:tc>
      </w:tr>
      <w:tr w:rsidR="00E550A1" w:rsidRPr="00C15B86" w:rsidTr="00967CEC">
        <w:tc>
          <w:tcPr>
            <w:tcW w:w="0" w:type="auto"/>
            <w:shd w:val="clear" w:color="auto" w:fill="auto"/>
          </w:tcPr>
          <w:p w:rsidR="00E550A1" w:rsidRPr="00C15B86" w:rsidRDefault="00E550A1"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4F0DA1" w:rsidRPr="00223F5A" w:rsidRDefault="004F0DA1" w:rsidP="00223F5A"/>
        </w:tc>
      </w:tr>
      <w:tr w:rsidR="00E550A1" w:rsidRPr="00C15B86" w:rsidTr="00967CEC">
        <w:tc>
          <w:tcPr>
            <w:tcW w:w="0" w:type="auto"/>
            <w:shd w:val="clear" w:color="auto" w:fill="auto"/>
          </w:tcPr>
          <w:p w:rsidR="00E550A1" w:rsidRPr="00C15B86" w:rsidRDefault="00E550A1"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550A1" w:rsidRPr="00C15B86" w:rsidRDefault="00E550A1" w:rsidP="00617734">
            <w:pPr>
              <w:pStyle w:val="Default"/>
              <w:spacing w:after="120"/>
              <w:jc w:val="both"/>
              <w:rPr>
                <w:b/>
                <w:sz w:val="20"/>
                <w:szCs w:val="20"/>
              </w:rPr>
            </w:pPr>
          </w:p>
        </w:tc>
      </w:tr>
      <w:tr w:rsidR="00164F79" w:rsidRPr="00C15B86" w:rsidTr="00967CEC">
        <w:tc>
          <w:tcPr>
            <w:tcW w:w="0" w:type="auto"/>
            <w:shd w:val="clear" w:color="auto" w:fill="auto"/>
          </w:tcPr>
          <w:p w:rsidR="00164F79" w:rsidRPr="00C15B86" w:rsidRDefault="00164F79"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164F79" w:rsidRPr="00C15B86" w:rsidRDefault="00164F79" w:rsidP="00617734">
            <w:pPr>
              <w:pStyle w:val="Default"/>
              <w:spacing w:after="120"/>
              <w:jc w:val="both"/>
              <w:rPr>
                <w:sz w:val="20"/>
                <w:szCs w:val="20"/>
              </w:rPr>
            </w:pPr>
          </w:p>
        </w:tc>
      </w:tr>
      <w:tr w:rsidR="00164F79" w:rsidRPr="00C15B86" w:rsidTr="00967CEC">
        <w:tc>
          <w:tcPr>
            <w:tcW w:w="0" w:type="auto"/>
            <w:shd w:val="clear" w:color="auto" w:fill="auto"/>
          </w:tcPr>
          <w:p w:rsidR="00164F79" w:rsidRPr="00C15B86" w:rsidRDefault="00164F79"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164F79" w:rsidRPr="00C15B86" w:rsidRDefault="00164F79" w:rsidP="00617734">
            <w:pPr>
              <w:pStyle w:val="Default"/>
              <w:spacing w:after="120"/>
              <w:jc w:val="both"/>
              <w:rPr>
                <w:b/>
                <w:sz w:val="20"/>
                <w:szCs w:val="20"/>
              </w:rPr>
            </w:pPr>
          </w:p>
        </w:tc>
      </w:tr>
      <w:tr w:rsidR="00164F79" w:rsidRPr="00C15B86" w:rsidTr="00967CEC">
        <w:tc>
          <w:tcPr>
            <w:tcW w:w="0" w:type="auto"/>
            <w:shd w:val="clear" w:color="auto" w:fill="auto"/>
          </w:tcPr>
          <w:p w:rsidR="00164F79" w:rsidRPr="00C15B86" w:rsidRDefault="00164F79"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4340AF" w:rsidRPr="00C15B86" w:rsidRDefault="004340AF" w:rsidP="00617734">
            <w:pPr>
              <w:spacing w:after="120" w:line="240" w:lineRule="auto"/>
              <w:jc w:val="both"/>
              <w:rPr>
                <w:rFonts w:ascii="Times New Roman" w:hAnsi="Times New Roman"/>
                <w:sz w:val="20"/>
                <w:szCs w:val="20"/>
              </w:rPr>
            </w:pPr>
          </w:p>
        </w:tc>
      </w:tr>
      <w:tr w:rsidR="00E836B1" w:rsidRPr="00C15B86" w:rsidTr="00967CEC">
        <w:tc>
          <w:tcPr>
            <w:tcW w:w="0" w:type="auto"/>
            <w:shd w:val="clear" w:color="auto" w:fill="auto"/>
          </w:tcPr>
          <w:p w:rsidR="00E836B1" w:rsidRPr="00C15B86" w:rsidRDefault="00E836B1"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836B1" w:rsidRPr="00B71BE2" w:rsidRDefault="00E836B1" w:rsidP="00617734">
            <w:pPr>
              <w:pStyle w:val="Default"/>
              <w:spacing w:after="120"/>
              <w:jc w:val="both"/>
              <w:rPr>
                <w:sz w:val="20"/>
                <w:szCs w:val="20"/>
              </w:rPr>
            </w:pPr>
          </w:p>
        </w:tc>
      </w:tr>
      <w:tr w:rsidR="00164F79" w:rsidRPr="00C15B86" w:rsidTr="00967CEC">
        <w:tc>
          <w:tcPr>
            <w:tcW w:w="0" w:type="auto"/>
            <w:shd w:val="clear" w:color="auto" w:fill="auto"/>
          </w:tcPr>
          <w:p w:rsidR="00164F79" w:rsidRPr="00C15B86" w:rsidRDefault="00164F79"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164F79" w:rsidRPr="00C15B86" w:rsidRDefault="00164F79" w:rsidP="00617734">
            <w:pPr>
              <w:pStyle w:val="Default"/>
              <w:spacing w:after="120"/>
              <w:jc w:val="both"/>
              <w:rPr>
                <w:b/>
                <w:sz w:val="20"/>
                <w:szCs w:val="20"/>
              </w:rPr>
            </w:pPr>
          </w:p>
        </w:tc>
      </w:tr>
      <w:tr w:rsidR="00164F79" w:rsidRPr="00C15B86" w:rsidTr="00967CEC">
        <w:tc>
          <w:tcPr>
            <w:tcW w:w="0" w:type="auto"/>
            <w:shd w:val="clear" w:color="auto" w:fill="auto"/>
          </w:tcPr>
          <w:p w:rsidR="00164F79" w:rsidRPr="00C15B86" w:rsidRDefault="00164F79"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164F79" w:rsidRPr="00F71455" w:rsidRDefault="00164F79" w:rsidP="0046792E">
            <w:pPr>
              <w:pStyle w:val="Default"/>
              <w:spacing w:after="120"/>
              <w:jc w:val="both"/>
              <w:rPr>
                <w:bCs/>
                <w:sz w:val="20"/>
                <w:szCs w:val="20"/>
              </w:rPr>
            </w:pPr>
          </w:p>
        </w:tc>
      </w:tr>
      <w:tr w:rsidR="00164F79" w:rsidRPr="00C15B86" w:rsidTr="00967CEC">
        <w:tc>
          <w:tcPr>
            <w:tcW w:w="0" w:type="auto"/>
            <w:shd w:val="clear" w:color="auto" w:fill="auto"/>
          </w:tcPr>
          <w:p w:rsidR="00164F79" w:rsidRPr="00C15B86" w:rsidRDefault="00164F79"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164F79" w:rsidRPr="00C15B86" w:rsidRDefault="00164F79" w:rsidP="00617734">
            <w:pPr>
              <w:pStyle w:val="Default"/>
              <w:spacing w:after="120"/>
              <w:jc w:val="both"/>
              <w:rPr>
                <w:b/>
                <w:sz w:val="20"/>
                <w:szCs w:val="20"/>
              </w:rPr>
            </w:pPr>
          </w:p>
        </w:tc>
      </w:tr>
      <w:tr w:rsidR="00645A03" w:rsidRPr="00C15B86" w:rsidTr="00967CEC">
        <w:tc>
          <w:tcPr>
            <w:tcW w:w="0" w:type="auto"/>
            <w:shd w:val="clear" w:color="auto" w:fill="auto"/>
          </w:tcPr>
          <w:p w:rsidR="00645A03" w:rsidRPr="00C15B86" w:rsidRDefault="00645A03"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440FC5" w:rsidRPr="00C15B86" w:rsidRDefault="00440FC5" w:rsidP="00E60CC9">
            <w:pPr>
              <w:pStyle w:val="Default"/>
              <w:numPr>
                <w:ilvl w:val="0"/>
                <w:numId w:val="13"/>
              </w:numPr>
              <w:spacing w:after="120"/>
              <w:jc w:val="both"/>
              <w:rPr>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EB5DAD">
            <w:pPr>
              <w:spacing w:after="120" w:line="240" w:lineRule="auto"/>
              <w:jc w:val="both"/>
              <w:rPr>
                <w:rFonts w:ascii="Times New Roman" w:hAnsi="Times New Roman"/>
                <w:sz w:val="20"/>
                <w:szCs w:val="20"/>
              </w:rPr>
            </w:pPr>
          </w:p>
        </w:tc>
      </w:tr>
      <w:tr w:rsidR="00037325" w:rsidRPr="00C15B86" w:rsidTr="00967CEC">
        <w:tc>
          <w:tcPr>
            <w:tcW w:w="0" w:type="auto"/>
            <w:shd w:val="clear" w:color="auto" w:fill="auto"/>
          </w:tcPr>
          <w:p w:rsidR="00037325" w:rsidRPr="00C15B86" w:rsidRDefault="00037325"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037325" w:rsidRPr="00C15B86" w:rsidRDefault="00037325" w:rsidP="00543CE6">
            <w:pPr>
              <w:spacing w:after="120" w:line="240" w:lineRule="auto"/>
              <w:jc w:val="both"/>
              <w:rPr>
                <w:rFonts w:ascii="Times New Roman" w:hAnsi="Times New Roman"/>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b/>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spacing w:after="120" w:line="240" w:lineRule="auto"/>
              <w:jc w:val="both"/>
              <w:rPr>
                <w:rFonts w:ascii="Times New Roman" w:hAnsi="Times New Roman"/>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b/>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4D555F" w:rsidRPr="00C15B86" w:rsidRDefault="004D555F" w:rsidP="00033D57">
            <w:pPr>
              <w:spacing w:after="120" w:line="240" w:lineRule="auto"/>
              <w:jc w:val="both"/>
              <w:rPr>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b/>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CB34E9" w:rsidRPr="00F54F3E" w:rsidRDefault="00CB34E9" w:rsidP="00F54F3E">
            <w:pPr>
              <w:spacing w:after="120" w:line="240" w:lineRule="auto"/>
              <w:jc w:val="both"/>
              <w:rPr>
                <w:rFonts w:ascii="Times New Roman" w:hAnsi="Times New Roman"/>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b/>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CB34E9" w:rsidRPr="00C15B86" w:rsidRDefault="00CB34E9" w:rsidP="000C4064">
            <w:pPr>
              <w:pStyle w:val="Default"/>
              <w:spacing w:after="120"/>
              <w:jc w:val="both"/>
              <w:rPr>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CB34E9" w:rsidRPr="00C15B86" w:rsidRDefault="00CB34E9" w:rsidP="00617734">
            <w:pPr>
              <w:spacing w:after="120" w:line="240" w:lineRule="auto"/>
              <w:jc w:val="both"/>
              <w:rPr>
                <w:rFonts w:ascii="Times New Roman" w:hAnsi="Times New Roman"/>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99615D">
            <w:pPr>
              <w:pStyle w:val="Default"/>
              <w:spacing w:after="120"/>
              <w:jc w:val="both"/>
              <w:rPr>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b/>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b/>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sz w:val="20"/>
                <w:szCs w:val="20"/>
              </w:rPr>
            </w:pPr>
          </w:p>
        </w:tc>
      </w:tr>
      <w:tr w:rsidR="00EB3E97" w:rsidRPr="00C15B86" w:rsidTr="00967CEC">
        <w:tc>
          <w:tcPr>
            <w:tcW w:w="0" w:type="auto"/>
            <w:shd w:val="clear" w:color="auto" w:fill="auto"/>
          </w:tcPr>
          <w:p w:rsidR="00EB3E97" w:rsidRPr="00C15B86" w:rsidRDefault="00EB3E97" w:rsidP="00B739B5">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b/>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CB2DDF">
            <w:pPr>
              <w:pStyle w:val="Default"/>
              <w:spacing w:after="120"/>
              <w:jc w:val="both"/>
              <w:rPr>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b/>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35549F" w:rsidRPr="00C15B86" w:rsidRDefault="0035549F" w:rsidP="00617734">
            <w:pPr>
              <w:pStyle w:val="Default"/>
              <w:spacing w:after="120"/>
              <w:jc w:val="both"/>
              <w:rPr>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b/>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sz w:val="20"/>
                <w:szCs w:val="20"/>
              </w:rPr>
            </w:pPr>
          </w:p>
        </w:tc>
        <w:tc>
          <w:tcPr>
            <w:tcW w:w="0" w:type="auto"/>
            <w:shd w:val="clear" w:color="auto" w:fill="auto"/>
            <w:vAlign w:val="center"/>
          </w:tcPr>
          <w:p w:rsidR="00EB3E97" w:rsidRPr="00C15B86" w:rsidRDefault="00EB3E97" w:rsidP="00C8242E">
            <w:pPr>
              <w:pStyle w:val="Default"/>
              <w:spacing w:after="120"/>
              <w:jc w:val="both"/>
              <w:rPr>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17734">
            <w:pPr>
              <w:pStyle w:val="Default"/>
              <w:spacing w:after="120"/>
              <w:jc w:val="both"/>
              <w:rPr>
                <w:b/>
                <w:sz w:val="20"/>
                <w:szCs w:val="20"/>
              </w:rPr>
            </w:pPr>
          </w:p>
        </w:tc>
      </w:tr>
      <w:tr w:rsidR="00EB3E97" w:rsidRPr="00C15B86" w:rsidTr="00967CEC">
        <w:tc>
          <w:tcPr>
            <w:tcW w:w="0" w:type="auto"/>
            <w:shd w:val="clear" w:color="auto" w:fill="auto"/>
          </w:tcPr>
          <w:p w:rsidR="00EB3E97" w:rsidRPr="00C15B86" w:rsidRDefault="00EB3E97" w:rsidP="00617734">
            <w:pPr>
              <w:pStyle w:val="ListeParagraf"/>
              <w:spacing w:after="120" w:line="240" w:lineRule="auto"/>
              <w:ind w:left="0"/>
              <w:jc w:val="both"/>
              <w:rPr>
                <w:rFonts w:ascii="Times New Roman" w:hAnsi="Times New Roman"/>
                <w:b/>
                <w:sz w:val="20"/>
                <w:szCs w:val="20"/>
              </w:rPr>
            </w:pPr>
          </w:p>
        </w:tc>
        <w:tc>
          <w:tcPr>
            <w:tcW w:w="0" w:type="auto"/>
            <w:shd w:val="clear" w:color="auto" w:fill="auto"/>
            <w:vAlign w:val="center"/>
          </w:tcPr>
          <w:p w:rsidR="00EB3E97" w:rsidRPr="00C15B86" w:rsidRDefault="00EB3E97" w:rsidP="00633DCC">
            <w:pPr>
              <w:pStyle w:val="Default"/>
              <w:spacing w:after="120"/>
              <w:jc w:val="both"/>
              <w:rPr>
                <w:b/>
                <w:sz w:val="20"/>
                <w:szCs w:val="20"/>
              </w:rPr>
            </w:pPr>
          </w:p>
        </w:tc>
      </w:tr>
    </w:tbl>
    <w:p w:rsidR="00234E3A" w:rsidRPr="00C15B86" w:rsidRDefault="00234E3A" w:rsidP="00617734">
      <w:pPr>
        <w:spacing w:after="120" w:line="240" w:lineRule="auto"/>
        <w:jc w:val="both"/>
        <w:rPr>
          <w:rFonts w:ascii="Times New Roman" w:hAnsi="Times New Roman"/>
          <w:sz w:val="20"/>
          <w:szCs w:val="20"/>
        </w:rPr>
      </w:pPr>
    </w:p>
    <w:p w:rsidR="00DB4DEC" w:rsidRPr="00C15B86" w:rsidRDefault="00DB4DEC" w:rsidP="00617734">
      <w:pPr>
        <w:spacing w:after="120" w:line="240" w:lineRule="auto"/>
        <w:jc w:val="both"/>
        <w:rPr>
          <w:rFonts w:ascii="Times New Roman" w:hAnsi="Times New Roman"/>
          <w:sz w:val="20"/>
          <w:szCs w:val="20"/>
        </w:rPr>
      </w:pPr>
    </w:p>
    <w:p w:rsidR="002A452C" w:rsidRDefault="002A452C" w:rsidP="00FB7DBF">
      <w:pPr>
        <w:spacing w:after="0" w:line="240" w:lineRule="auto"/>
        <w:jc w:val="both"/>
        <w:rPr>
          <w:rFonts w:ascii="Times New Roman" w:hAnsi="Times New Roman"/>
          <w:sz w:val="20"/>
          <w:szCs w:val="20"/>
        </w:rPr>
      </w:pPr>
    </w:p>
    <w:p w:rsidR="002A452C" w:rsidRDefault="002A452C" w:rsidP="00FB7DBF">
      <w:pPr>
        <w:spacing w:after="0" w:line="240" w:lineRule="auto"/>
        <w:jc w:val="both"/>
        <w:rPr>
          <w:rFonts w:ascii="Times New Roman" w:hAnsi="Times New Roman"/>
          <w:sz w:val="20"/>
          <w:szCs w:val="20"/>
        </w:rPr>
      </w:pPr>
    </w:p>
    <w:p w:rsidR="002A452C" w:rsidRDefault="002A452C" w:rsidP="00FB7DBF">
      <w:pPr>
        <w:spacing w:after="0" w:line="240" w:lineRule="auto"/>
        <w:jc w:val="both"/>
        <w:rPr>
          <w:rFonts w:ascii="Times New Roman" w:hAnsi="Times New Roman"/>
          <w:sz w:val="20"/>
          <w:szCs w:val="20"/>
        </w:rPr>
      </w:pPr>
    </w:p>
    <w:p w:rsidR="00635809" w:rsidRDefault="00635809" w:rsidP="00FB7DBF">
      <w:pPr>
        <w:spacing w:after="0" w:line="240" w:lineRule="auto"/>
        <w:jc w:val="both"/>
        <w:rPr>
          <w:rFonts w:ascii="Times New Roman" w:hAnsi="Times New Roman"/>
          <w:sz w:val="20"/>
          <w:szCs w:val="20"/>
        </w:rPr>
      </w:pPr>
    </w:p>
    <w:p w:rsidR="00635809" w:rsidRDefault="00635809" w:rsidP="00FB7DBF">
      <w:pPr>
        <w:spacing w:after="0" w:line="240" w:lineRule="auto"/>
        <w:jc w:val="both"/>
        <w:rPr>
          <w:rFonts w:ascii="Times New Roman" w:hAnsi="Times New Roman"/>
          <w:sz w:val="20"/>
          <w:szCs w:val="20"/>
        </w:rPr>
      </w:pPr>
    </w:p>
    <w:p w:rsidR="00635809" w:rsidRDefault="00635809" w:rsidP="00FB7DBF">
      <w:pPr>
        <w:spacing w:after="0" w:line="240" w:lineRule="auto"/>
        <w:jc w:val="both"/>
        <w:rPr>
          <w:rFonts w:ascii="Times New Roman" w:hAnsi="Times New Roman"/>
          <w:sz w:val="20"/>
          <w:szCs w:val="20"/>
        </w:rPr>
      </w:pPr>
    </w:p>
    <w:p w:rsidR="00635809" w:rsidRDefault="00635809" w:rsidP="00FB7DBF">
      <w:pPr>
        <w:spacing w:after="0" w:line="240" w:lineRule="auto"/>
        <w:jc w:val="both"/>
        <w:rPr>
          <w:rFonts w:ascii="Times New Roman" w:hAnsi="Times New Roman"/>
          <w:sz w:val="20"/>
          <w:szCs w:val="20"/>
        </w:rPr>
      </w:pPr>
    </w:p>
    <w:p w:rsidR="00635809" w:rsidRDefault="00635809" w:rsidP="00FB7DBF">
      <w:pPr>
        <w:spacing w:after="0" w:line="240" w:lineRule="auto"/>
        <w:jc w:val="both"/>
        <w:rPr>
          <w:rFonts w:ascii="Times New Roman" w:hAnsi="Times New Roman"/>
          <w:sz w:val="20"/>
          <w:szCs w:val="20"/>
        </w:rPr>
      </w:pPr>
    </w:p>
    <w:p w:rsidR="00635809" w:rsidRDefault="00635809" w:rsidP="00FB7DBF">
      <w:pPr>
        <w:spacing w:after="0" w:line="240" w:lineRule="auto"/>
        <w:jc w:val="both"/>
        <w:rPr>
          <w:rFonts w:ascii="Times New Roman" w:hAnsi="Times New Roman"/>
          <w:sz w:val="20"/>
          <w:szCs w:val="20"/>
        </w:rPr>
      </w:pPr>
    </w:p>
    <w:p w:rsidR="002A452C" w:rsidRDefault="002A452C" w:rsidP="00FB7DBF">
      <w:pPr>
        <w:spacing w:after="0" w:line="240" w:lineRule="auto"/>
        <w:jc w:val="both"/>
        <w:rPr>
          <w:rFonts w:ascii="Times New Roman" w:hAnsi="Times New Roman"/>
          <w:sz w:val="20"/>
          <w:szCs w:val="20"/>
        </w:rPr>
      </w:pPr>
    </w:p>
    <w:p w:rsidR="002A452C" w:rsidRDefault="002A452C" w:rsidP="00FB7DBF">
      <w:pPr>
        <w:spacing w:after="0" w:line="240" w:lineRule="auto"/>
        <w:jc w:val="both"/>
        <w:rPr>
          <w:rFonts w:ascii="Times New Roman" w:hAnsi="Times New Roman"/>
          <w:sz w:val="20"/>
          <w:szCs w:val="20"/>
        </w:rPr>
      </w:pPr>
    </w:p>
    <w:sectPr w:rsidR="002A452C" w:rsidSect="00234E3A">
      <w:footerReference w:type="default" r:id="rId25"/>
      <w:pgSz w:w="11906" w:h="16838"/>
      <w:pgMar w:top="1417" w:right="56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8B" w:rsidRDefault="00B1118B" w:rsidP="004A3319">
      <w:pPr>
        <w:spacing w:after="0" w:line="240" w:lineRule="auto"/>
      </w:pPr>
      <w:r>
        <w:separator/>
      </w:r>
    </w:p>
  </w:endnote>
  <w:endnote w:type="continuationSeparator" w:id="0">
    <w:p w:rsidR="00B1118B" w:rsidRDefault="00B1118B" w:rsidP="004A3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044942"/>
      <w:docPartObj>
        <w:docPartGallery w:val="Page Numbers (Bottom of Page)"/>
        <w:docPartUnique/>
      </w:docPartObj>
    </w:sdtPr>
    <w:sdtContent>
      <w:p w:rsidR="00DC67F0" w:rsidRDefault="00DC67F0">
        <w:pPr>
          <w:pStyle w:val="Altbilgi"/>
          <w:jc w:val="center"/>
        </w:pPr>
        <w:r>
          <w:fldChar w:fldCharType="begin"/>
        </w:r>
        <w:r>
          <w:instrText>PAGE   \* MERGEFORMAT</w:instrText>
        </w:r>
        <w:r>
          <w:fldChar w:fldCharType="separate"/>
        </w:r>
        <w:r w:rsidR="006640C6">
          <w:rPr>
            <w:noProof/>
          </w:rPr>
          <w:t>11</w:t>
        </w:r>
        <w:r>
          <w:rPr>
            <w:noProof/>
          </w:rPr>
          <w:fldChar w:fldCharType="end"/>
        </w:r>
      </w:p>
    </w:sdtContent>
  </w:sdt>
  <w:p w:rsidR="00DC67F0" w:rsidRDefault="00DC67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8B" w:rsidRDefault="00B1118B" w:rsidP="004A3319">
      <w:pPr>
        <w:spacing w:after="0" w:line="240" w:lineRule="auto"/>
      </w:pPr>
      <w:r>
        <w:separator/>
      </w:r>
    </w:p>
  </w:footnote>
  <w:footnote w:type="continuationSeparator" w:id="0">
    <w:p w:rsidR="00B1118B" w:rsidRDefault="00B1118B" w:rsidP="004A33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873DA"/>
    <w:multiLevelType w:val="hybridMultilevel"/>
    <w:tmpl w:val="CC520E90"/>
    <w:lvl w:ilvl="0" w:tplc="1236213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EA6E1A"/>
    <w:multiLevelType w:val="hybridMultilevel"/>
    <w:tmpl w:val="3B408D02"/>
    <w:lvl w:ilvl="0" w:tplc="7DEAF9D6">
      <w:start w:val="1"/>
      <w:numFmt w:val="decimal"/>
      <w:lvlText w:val="%1."/>
      <w:lvlJc w:val="left"/>
      <w:pPr>
        <w:ind w:left="450" w:hanging="360"/>
      </w:pPr>
      <w:rPr>
        <w:rFonts w:hint="default"/>
      </w:rPr>
    </w:lvl>
    <w:lvl w:ilvl="1" w:tplc="041F0019" w:tentative="1">
      <w:start w:val="1"/>
      <w:numFmt w:val="lowerLetter"/>
      <w:lvlText w:val="%2."/>
      <w:lvlJc w:val="left"/>
      <w:pPr>
        <w:ind w:left="1170" w:hanging="360"/>
      </w:pPr>
    </w:lvl>
    <w:lvl w:ilvl="2" w:tplc="041F001B" w:tentative="1">
      <w:start w:val="1"/>
      <w:numFmt w:val="lowerRoman"/>
      <w:lvlText w:val="%3."/>
      <w:lvlJc w:val="right"/>
      <w:pPr>
        <w:ind w:left="1890" w:hanging="180"/>
      </w:pPr>
    </w:lvl>
    <w:lvl w:ilvl="3" w:tplc="041F000F" w:tentative="1">
      <w:start w:val="1"/>
      <w:numFmt w:val="decimal"/>
      <w:lvlText w:val="%4."/>
      <w:lvlJc w:val="left"/>
      <w:pPr>
        <w:ind w:left="2610" w:hanging="360"/>
      </w:pPr>
    </w:lvl>
    <w:lvl w:ilvl="4" w:tplc="041F0019" w:tentative="1">
      <w:start w:val="1"/>
      <w:numFmt w:val="lowerLetter"/>
      <w:lvlText w:val="%5."/>
      <w:lvlJc w:val="left"/>
      <w:pPr>
        <w:ind w:left="3330" w:hanging="360"/>
      </w:pPr>
    </w:lvl>
    <w:lvl w:ilvl="5" w:tplc="041F001B" w:tentative="1">
      <w:start w:val="1"/>
      <w:numFmt w:val="lowerRoman"/>
      <w:lvlText w:val="%6."/>
      <w:lvlJc w:val="right"/>
      <w:pPr>
        <w:ind w:left="4050" w:hanging="180"/>
      </w:pPr>
    </w:lvl>
    <w:lvl w:ilvl="6" w:tplc="041F000F" w:tentative="1">
      <w:start w:val="1"/>
      <w:numFmt w:val="decimal"/>
      <w:lvlText w:val="%7."/>
      <w:lvlJc w:val="left"/>
      <w:pPr>
        <w:ind w:left="4770" w:hanging="360"/>
      </w:pPr>
    </w:lvl>
    <w:lvl w:ilvl="7" w:tplc="041F0019" w:tentative="1">
      <w:start w:val="1"/>
      <w:numFmt w:val="lowerLetter"/>
      <w:lvlText w:val="%8."/>
      <w:lvlJc w:val="left"/>
      <w:pPr>
        <w:ind w:left="5490" w:hanging="360"/>
      </w:pPr>
    </w:lvl>
    <w:lvl w:ilvl="8" w:tplc="041F001B" w:tentative="1">
      <w:start w:val="1"/>
      <w:numFmt w:val="lowerRoman"/>
      <w:lvlText w:val="%9."/>
      <w:lvlJc w:val="right"/>
      <w:pPr>
        <w:ind w:left="6210" w:hanging="180"/>
      </w:pPr>
    </w:lvl>
  </w:abstractNum>
  <w:abstractNum w:abstractNumId="2">
    <w:nsid w:val="1F856F0D"/>
    <w:multiLevelType w:val="hybridMultilevel"/>
    <w:tmpl w:val="200CBF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70043EA"/>
    <w:multiLevelType w:val="hybridMultilevel"/>
    <w:tmpl w:val="598A6E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2AE5AC6"/>
    <w:multiLevelType w:val="hybridMultilevel"/>
    <w:tmpl w:val="E8C68526"/>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66434D1"/>
    <w:multiLevelType w:val="hybridMultilevel"/>
    <w:tmpl w:val="0B6228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C1930AC"/>
    <w:multiLevelType w:val="hybridMultilevel"/>
    <w:tmpl w:val="FA9839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67B4F78"/>
    <w:multiLevelType w:val="hybridMultilevel"/>
    <w:tmpl w:val="CD828E3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ED001D9"/>
    <w:multiLevelType w:val="hybridMultilevel"/>
    <w:tmpl w:val="174C0A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2AF6BF8"/>
    <w:multiLevelType w:val="hybridMultilevel"/>
    <w:tmpl w:val="48E0058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7170045"/>
    <w:multiLevelType w:val="hybridMultilevel"/>
    <w:tmpl w:val="33500F90"/>
    <w:lvl w:ilvl="0" w:tplc="6EC61CE4">
      <w:start w:val="1"/>
      <w:numFmt w:val="decimal"/>
      <w:lvlText w:val="%1."/>
      <w:lvlJc w:val="left"/>
      <w:pPr>
        <w:ind w:left="1211"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85584C"/>
    <w:multiLevelType w:val="hybridMultilevel"/>
    <w:tmpl w:val="8058376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7AAF5E54"/>
    <w:multiLevelType w:val="hybridMultilevel"/>
    <w:tmpl w:val="FA80C4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BE30F69"/>
    <w:multiLevelType w:val="hybridMultilevel"/>
    <w:tmpl w:val="B7B05C8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0"/>
  </w:num>
  <w:num w:numId="4">
    <w:abstractNumId w:val="7"/>
  </w:num>
  <w:num w:numId="5">
    <w:abstractNumId w:val="12"/>
  </w:num>
  <w:num w:numId="6">
    <w:abstractNumId w:val="13"/>
  </w:num>
  <w:num w:numId="7">
    <w:abstractNumId w:val="6"/>
  </w:num>
  <w:num w:numId="8">
    <w:abstractNumId w:val="11"/>
  </w:num>
  <w:num w:numId="9">
    <w:abstractNumId w:val="5"/>
  </w:num>
  <w:num w:numId="10">
    <w:abstractNumId w:val="8"/>
  </w:num>
  <w:num w:numId="11">
    <w:abstractNumId w:val="3"/>
  </w:num>
  <w:num w:numId="12">
    <w:abstractNumId w:val="9"/>
  </w:num>
  <w:num w:numId="13">
    <w:abstractNumId w:val="2"/>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000"/>
    <w:rsid w:val="00004DF6"/>
    <w:rsid w:val="00004FCB"/>
    <w:rsid w:val="00004FD2"/>
    <w:rsid w:val="000074F2"/>
    <w:rsid w:val="00012B6B"/>
    <w:rsid w:val="000131D8"/>
    <w:rsid w:val="00014185"/>
    <w:rsid w:val="000170B4"/>
    <w:rsid w:val="000178F6"/>
    <w:rsid w:val="00025471"/>
    <w:rsid w:val="00025DF2"/>
    <w:rsid w:val="00030A27"/>
    <w:rsid w:val="00033D57"/>
    <w:rsid w:val="00035EF0"/>
    <w:rsid w:val="00037325"/>
    <w:rsid w:val="0003796E"/>
    <w:rsid w:val="00042B31"/>
    <w:rsid w:val="00047F3F"/>
    <w:rsid w:val="000532E8"/>
    <w:rsid w:val="00054F0C"/>
    <w:rsid w:val="00061509"/>
    <w:rsid w:val="00061D54"/>
    <w:rsid w:val="00064662"/>
    <w:rsid w:val="00064741"/>
    <w:rsid w:val="00064C82"/>
    <w:rsid w:val="000667B1"/>
    <w:rsid w:val="00067355"/>
    <w:rsid w:val="00067DC4"/>
    <w:rsid w:val="000709C7"/>
    <w:rsid w:val="0007240A"/>
    <w:rsid w:val="00075B6F"/>
    <w:rsid w:val="00083CFF"/>
    <w:rsid w:val="0008601E"/>
    <w:rsid w:val="00087560"/>
    <w:rsid w:val="000960B4"/>
    <w:rsid w:val="00096176"/>
    <w:rsid w:val="000A0F0A"/>
    <w:rsid w:val="000A257C"/>
    <w:rsid w:val="000A52F6"/>
    <w:rsid w:val="000A5984"/>
    <w:rsid w:val="000B0F65"/>
    <w:rsid w:val="000B3B1A"/>
    <w:rsid w:val="000B49B4"/>
    <w:rsid w:val="000B643B"/>
    <w:rsid w:val="000B6F59"/>
    <w:rsid w:val="000C4064"/>
    <w:rsid w:val="000D0B94"/>
    <w:rsid w:val="000D28D5"/>
    <w:rsid w:val="000D2932"/>
    <w:rsid w:val="000D4EA9"/>
    <w:rsid w:val="000D6391"/>
    <w:rsid w:val="000E4919"/>
    <w:rsid w:val="000E53F3"/>
    <w:rsid w:val="000E7CC6"/>
    <w:rsid w:val="000F0EC3"/>
    <w:rsid w:val="000F5F48"/>
    <w:rsid w:val="000F7C2F"/>
    <w:rsid w:val="00103C30"/>
    <w:rsid w:val="001100AC"/>
    <w:rsid w:val="0011283A"/>
    <w:rsid w:val="00115052"/>
    <w:rsid w:val="00120085"/>
    <w:rsid w:val="00121D23"/>
    <w:rsid w:val="00124E6C"/>
    <w:rsid w:val="00127BC4"/>
    <w:rsid w:val="00127C99"/>
    <w:rsid w:val="0013087F"/>
    <w:rsid w:val="001447A0"/>
    <w:rsid w:val="0014543A"/>
    <w:rsid w:val="001473F1"/>
    <w:rsid w:val="00154769"/>
    <w:rsid w:val="0015481D"/>
    <w:rsid w:val="00160B53"/>
    <w:rsid w:val="00161B99"/>
    <w:rsid w:val="001626F7"/>
    <w:rsid w:val="00163BED"/>
    <w:rsid w:val="00164F79"/>
    <w:rsid w:val="0016723A"/>
    <w:rsid w:val="0017359F"/>
    <w:rsid w:val="00176106"/>
    <w:rsid w:val="00177F93"/>
    <w:rsid w:val="00180046"/>
    <w:rsid w:val="00180EF2"/>
    <w:rsid w:val="00185FD5"/>
    <w:rsid w:val="001876AA"/>
    <w:rsid w:val="001A1181"/>
    <w:rsid w:val="001A217F"/>
    <w:rsid w:val="001A5371"/>
    <w:rsid w:val="001A5460"/>
    <w:rsid w:val="001B4030"/>
    <w:rsid w:val="001B5C19"/>
    <w:rsid w:val="001C1AC1"/>
    <w:rsid w:val="001C31E3"/>
    <w:rsid w:val="001C38A8"/>
    <w:rsid w:val="001C3B33"/>
    <w:rsid w:val="001C3F9C"/>
    <w:rsid w:val="001C4265"/>
    <w:rsid w:val="001C627D"/>
    <w:rsid w:val="001C7735"/>
    <w:rsid w:val="001D0A00"/>
    <w:rsid w:val="001D1718"/>
    <w:rsid w:val="001D2B0D"/>
    <w:rsid w:val="001D688B"/>
    <w:rsid w:val="001E1997"/>
    <w:rsid w:val="001F6BBF"/>
    <w:rsid w:val="00205B13"/>
    <w:rsid w:val="00207152"/>
    <w:rsid w:val="0021081C"/>
    <w:rsid w:val="00210B6A"/>
    <w:rsid w:val="00214543"/>
    <w:rsid w:val="00220664"/>
    <w:rsid w:val="00220CD9"/>
    <w:rsid w:val="00223685"/>
    <w:rsid w:val="00223F5A"/>
    <w:rsid w:val="0023092D"/>
    <w:rsid w:val="002335F2"/>
    <w:rsid w:val="00233EC7"/>
    <w:rsid w:val="00234938"/>
    <w:rsid w:val="00234A1E"/>
    <w:rsid w:val="00234E3A"/>
    <w:rsid w:val="00234F09"/>
    <w:rsid w:val="00236E5C"/>
    <w:rsid w:val="00245296"/>
    <w:rsid w:val="00256724"/>
    <w:rsid w:val="002577EB"/>
    <w:rsid w:val="00264184"/>
    <w:rsid w:val="0026428E"/>
    <w:rsid w:val="00264FB6"/>
    <w:rsid w:val="00272775"/>
    <w:rsid w:val="00275DBF"/>
    <w:rsid w:val="0027740C"/>
    <w:rsid w:val="0028255F"/>
    <w:rsid w:val="00286E93"/>
    <w:rsid w:val="002924E0"/>
    <w:rsid w:val="00294163"/>
    <w:rsid w:val="0029469C"/>
    <w:rsid w:val="0029516B"/>
    <w:rsid w:val="00297853"/>
    <w:rsid w:val="002A3AAE"/>
    <w:rsid w:val="002A452C"/>
    <w:rsid w:val="002A64C9"/>
    <w:rsid w:val="002A6738"/>
    <w:rsid w:val="002A7891"/>
    <w:rsid w:val="002B0ECA"/>
    <w:rsid w:val="002B1ED3"/>
    <w:rsid w:val="002B23A1"/>
    <w:rsid w:val="002B2764"/>
    <w:rsid w:val="002B5B94"/>
    <w:rsid w:val="002B6A6C"/>
    <w:rsid w:val="002B6B08"/>
    <w:rsid w:val="002C0FAD"/>
    <w:rsid w:val="002C419A"/>
    <w:rsid w:val="002D0B67"/>
    <w:rsid w:val="002D5D39"/>
    <w:rsid w:val="002E0D93"/>
    <w:rsid w:val="002E5C7E"/>
    <w:rsid w:val="002E60BD"/>
    <w:rsid w:val="002F071F"/>
    <w:rsid w:val="002F0BD7"/>
    <w:rsid w:val="002F250D"/>
    <w:rsid w:val="002F744B"/>
    <w:rsid w:val="00305120"/>
    <w:rsid w:val="00307483"/>
    <w:rsid w:val="0032267F"/>
    <w:rsid w:val="003235BD"/>
    <w:rsid w:val="0032382C"/>
    <w:rsid w:val="00326C1A"/>
    <w:rsid w:val="003279BE"/>
    <w:rsid w:val="0033048A"/>
    <w:rsid w:val="003313C6"/>
    <w:rsid w:val="003339E4"/>
    <w:rsid w:val="0033741D"/>
    <w:rsid w:val="00340394"/>
    <w:rsid w:val="00341D29"/>
    <w:rsid w:val="00343F45"/>
    <w:rsid w:val="00347EFC"/>
    <w:rsid w:val="00351778"/>
    <w:rsid w:val="0035549F"/>
    <w:rsid w:val="00355D95"/>
    <w:rsid w:val="003657B0"/>
    <w:rsid w:val="00365D0E"/>
    <w:rsid w:val="00370CE2"/>
    <w:rsid w:val="003717DD"/>
    <w:rsid w:val="00376E6A"/>
    <w:rsid w:val="003810FE"/>
    <w:rsid w:val="00385B13"/>
    <w:rsid w:val="00387D2B"/>
    <w:rsid w:val="00390578"/>
    <w:rsid w:val="003938ED"/>
    <w:rsid w:val="00395BFB"/>
    <w:rsid w:val="0039659C"/>
    <w:rsid w:val="003A0805"/>
    <w:rsid w:val="003A682F"/>
    <w:rsid w:val="003A6A21"/>
    <w:rsid w:val="003B07A2"/>
    <w:rsid w:val="003B211B"/>
    <w:rsid w:val="003B6A4E"/>
    <w:rsid w:val="003C1574"/>
    <w:rsid w:val="003C1CC3"/>
    <w:rsid w:val="003C3AC2"/>
    <w:rsid w:val="003C49B5"/>
    <w:rsid w:val="003C7D31"/>
    <w:rsid w:val="003D739F"/>
    <w:rsid w:val="003E0C63"/>
    <w:rsid w:val="003E0C72"/>
    <w:rsid w:val="003E1391"/>
    <w:rsid w:val="003E3D49"/>
    <w:rsid w:val="003E52EA"/>
    <w:rsid w:val="003E66E5"/>
    <w:rsid w:val="003E784A"/>
    <w:rsid w:val="003F1ADF"/>
    <w:rsid w:val="003F5FC3"/>
    <w:rsid w:val="003F7075"/>
    <w:rsid w:val="003F7D7F"/>
    <w:rsid w:val="0040178B"/>
    <w:rsid w:val="00402AD2"/>
    <w:rsid w:val="0040322B"/>
    <w:rsid w:val="004119E9"/>
    <w:rsid w:val="00412760"/>
    <w:rsid w:val="00421DDA"/>
    <w:rsid w:val="00422FF4"/>
    <w:rsid w:val="00425B5B"/>
    <w:rsid w:val="004340AF"/>
    <w:rsid w:val="004404CD"/>
    <w:rsid w:val="00440BDD"/>
    <w:rsid w:val="00440FC5"/>
    <w:rsid w:val="00441000"/>
    <w:rsid w:val="00442291"/>
    <w:rsid w:val="00442DA6"/>
    <w:rsid w:val="00451478"/>
    <w:rsid w:val="00465C41"/>
    <w:rsid w:val="00466DC7"/>
    <w:rsid w:val="0046792E"/>
    <w:rsid w:val="004907B0"/>
    <w:rsid w:val="00496A01"/>
    <w:rsid w:val="004A0C28"/>
    <w:rsid w:val="004A1227"/>
    <w:rsid w:val="004A3319"/>
    <w:rsid w:val="004A4A58"/>
    <w:rsid w:val="004A6832"/>
    <w:rsid w:val="004A71A9"/>
    <w:rsid w:val="004B7000"/>
    <w:rsid w:val="004B7906"/>
    <w:rsid w:val="004B7F2C"/>
    <w:rsid w:val="004C05A2"/>
    <w:rsid w:val="004C0864"/>
    <w:rsid w:val="004C11F9"/>
    <w:rsid w:val="004C33B3"/>
    <w:rsid w:val="004C35D8"/>
    <w:rsid w:val="004C4EF3"/>
    <w:rsid w:val="004C57FC"/>
    <w:rsid w:val="004D124F"/>
    <w:rsid w:val="004D2AF6"/>
    <w:rsid w:val="004D555F"/>
    <w:rsid w:val="004E44D5"/>
    <w:rsid w:val="004E667A"/>
    <w:rsid w:val="004E68CE"/>
    <w:rsid w:val="004F0991"/>
    <w:rsid w:val="004F0DA1"/>
    <w:rsid w:val="004F1785"/>
    <w:rsid w:val="004F1826"/>
    <w:rsid w:val="004F271D"/>
    <w:rsid w:val="004F283F"/>
    <w:rsid w:val="004F4C34"/>
    <w:rsid w:val="004F7EE8"/>
    <w:rsid w:val="00501FCE"/>
    <w:rsid w:val="0050242A"/>
    <w:rsid w:val="00504096"/>
    <w:rsid w:val="00504E87"/>
    <w:rsid w:val="005057F0"/>
    <w:rsid w:val="00505BD8"/>
    <w:rsid w:val="00505EE7"/>
    <w:rsid w:val="0051209A"/>
    <w:rsid w:val="0052189D"/>
    <w:rsid w:val="005251C6"/>
    <w:rsid w:val="00530377"/>
    <w:rsid w:val="00532B96"/>
    <w:rsid w:val="0053653D"/>
    <w:rsid w:val="00540045"/>
    <w:rsid w:val="00543CE6"/>
    <w:rsid w:val="00547040"/>
    <w:rsid w:val="00552EF0"/>
    <w:rsid w:val="00552FC8"/>
    <w:rsid w:val="005543D6"/>
    <w:rsid w:val="00554CEA"/>
    <w:rsid w:val="005642AB"/>
    <w:rsid w:val="005651D7"/>
    <w:rsid w:val="00565805"/>
    <w:rsid w:val="0056757E"/>
    <w:rsid w:val="005724E7"/>
    <w:rsid w:val="005726D0"/>
    <w:rsid w:val="00585B19"/>
    <w:rsid w:val="0059625C"/>
    <w:rsid w:val="005A0874"/>
    <w:rsid w:val="005A42F7"/>
    <w:rsid w:val="005A6CA4"/>
    <w:rsid w:val="005B3F90"/>
    <w:rsid w:val="005C1609"/>
    <w:rsid w:val="005C23AD"/>
    <w:rsid w:val="005C2584"/>
    <w:rsid w:val="005C2DF9"/>
    <w:rsid w:val="005D15AD"/>
    <w:rsid w:val="005D6456"/>
    <w:rsid w:val="005D7242"/>
    <w:rsid w:val="005E2ED4"/>
    <w:rsid w:val="005E36AD"/>
    <w:rsid w:val="005E70C5"/>
    <w:rsid w:val="005F6896"/>
    <w:rsid w:val="00602124"/>
    <w:rsid w:val="00603FE0"/>
    <w:rsid w:val="006060AD"/>
    <w:rsid w:val="00606DD0"/>
    <w:rsid w:val="006113B3"/>
    <w:rsid w:val="006128B7"/>
    <w:rsid w:val="006148B9"/>
    <w:rsid w:val="00614E05"/>
    <w:rsid w:val="00617734"/>
    <w:rsid w:val="00623A77"/>
    <w:rsid w:val="0062623D"/>
    <w:rsid w:val="00630A9D"/>
    <w:rsid w:val="00632A08"/>
    <w:rsid w:val="00633698"/>
    <w:rsid w:val="00633DCC"/>
    <w:rsid w:val="00635809"/>
    <w:rsid w:val="00637CB9"/>
    <w:rsid w:val="00640CA3"/>
    <w:rsid w:val="00643C5F"/>
    <w:rsid w:val="0064488A"/>
    <w:rsid w:val="00644C72"/>
    <w:rsid w:val="006454B6"/>
    <w:rsid w:val="00645A03"/>
    <w:rsid w:val="00650CE1"/>
    <w:rsid w:val="006560F2"/>
    <w:rsid w:val="0066086E"/>
    <w:rsid w:val="006614DB"/>
    <w:rsid w:val="006640C6"/>
    <w:rsid w:val="006717AA"/>
    <w:rsid w:val="00672814"/>
    <w:rsid w:val="00672F9B"/>
    <w:rsid w:val="006776FD"/>
    <w:rsid w:val="0068438A"/>
    <w:rsid w:val="00684B71"/>
    <w:rsid w:val="00690087"/>
    <w:rsid w:val="00691537"/>
    <w:rsid w:val="006A298C"/>
    <w:rsid w:val="006A56E3"/>
    <w:rsid w:val="006B0C0E"/>
    <w:rsid w:val="006B1430"/>
    <w:rsid w:val="006B2CA3"/>
    <w:rsid w:val="006B37A8"/>
    <w:rsid w:val="006B3C70"/>
    <w:rsid w:val="006B6737"/>
    <w:rsid w:val="006B78B6"/>
    <w:rsid w:val="006C4323"/>
    <w:rsid w:val="006C4E3C"/>
    <w:rsid w:val="006C7921"/>
    <w:rsid w:val="006D0D8A"/>
    <w:rsid w:val="006D129F"/>
    <w:rsid w:val="006E3CBA"/>
    <w:rsid w:val="006F0427"/>
    <w:rsid w:val="006F0EC7"/>
    <w:rsid w:val="00700710"/>
    <w:rsid w:val="00700866"/>
    <w:rsid w:val="00701074"/>
    <w:rsid w:val="00703A49"/>
    <w:rsid w:val="00705427"/>
    <w:rsid w:val="00710730"/>
    <w:rsid w:val="0071288D"/>
    <w:rsid w:val="007140F6"/>
    <w:rsid w:val="00715C0F"/>
    <w:rsid w:val="00717B8C"/>
    <w:rsid w:val="0072057D"/>
    <w:rsid w:val="007224CA"/>
    <w:rsid w:val="00723B32"/>
    <w:rsid w:val="00725AB6"/>
    <w:rsid w:val="007265C4"/>
    <w:rsid w:val="00726C5C"/>
    <w:rsid w:val="00731E56"/>
    <w:rsid w:val="00734F73"/>
    <w:rsid w:val="007360DE"/>
    <w:rsid w:val="00740756"/>
    <w:rsid w:val="00742B0C"/>
    <w:rsid w:val="00744B2A"/>
    <w:rsid w:val="00745096"/>
    <w:rsid w:val="00746938"/>
    <w:rsid w:val="00746C9F"/>
    <w:rsid w:val="00751D86"/>
    <w:rsid w:val="00753153"/>
    <w:rsid w:val="00754712"/>
    <w:rsid w:val="007549E0"/>
    <w:rsid w:val="00754F58"/>
    <w:rsid w:val="0075539B"/>
    <w:rsid w:val="00771B84"/>
    <w:rsid w:val="00772489"/>
    <w:rsid w:val="00772D7B"/>
    <w:rsid w:val="007769EE"/>
    <w:rsid w:val="00777F6F"/>
    <w:rsid w:val="0078539B"/>
    <w:rsid w:val="007859E1"/>
    <w:rsid w:val="00786805"/>
    <w:rsid w:val="0079404D"/>
    <w:rsid w:val="007944BA"/>
    <w:rsid w:val="007A1891"/>
    <w:rsid w:val="007A38AD"/>
    <w:rsid w:val="007A73B8"/>
    <w:rsid w:val="007B2A12"/>
    <w:rsid w:val="007B2E1F"/>
    <w:rsid w:val="007B7088"/>
    <w:rsid w:val="007C3264"/>
    <w:rsid w:val="007C579C"/>
    <w:rsid w:val="007C58C9"/>
    <w:rsid w:val="007D3145"/>
    <w:rsid w:val="007D77F4"/>
    <w:rsid w:val="007E0C76"/>
    <w:rsid w:val="007E47D2"/>
    <w:rsid w:val="007E7982"/>
    <w:rsid w:val="007F0913"/>
    <w:rsid w:val="007F0F9D"/>
    <w:rsid w:val="007F278A"/>
    <w:rsid w:val="007F38BA"/>
    <w:rsid w:val="00801F6E"/>
    <w:rsid w:val="0080211D"/>
    <w:rsid w:val="008048D0"/>
    <w:rsid w:val="008115A1"/>
    <w:rsid w:val="008116DD"/>
    <w:rsid w:val="00813220"/>
    <w:rsid w:val="00813E41"/>
    <w:rsid w:val="008163B6"/>
    <w:rsid w:val="00817882"/>
    <w:rsid w:val="008214FC"/>
    <w:rsid w:val="008218A7"/>
    <w:rsid w:val="008253A6"/>
    <w:rsid w:val="00825FD8"/>
    <w:rsid w:val="008276B8"/>
    <w:rsid w:val="00834629"/>
    <w:rsid w:val="008351DC"/>
    <w:rsid w:val="00835C1D"/>
    <w:rsid w:val="00836FFB"/>
    <w:rsid w:val="008439E0"/>
    <w:rsid w:val="0084453E"/>
    <w:rsid w:val="0085179E"/>
    <w:rsid w:val="008537DC"/>
    <w:rsid w:val="00860FA1"/>
    <w:rsid w:val="00865C6B"/>
    <w:rsid w:val="008826F8"/>
    <w:rsid w:val="00883376"/>
    <w:rsid w:val="008838A6"/>
    <w:rsid w:val="00891985"/>
    <w:rsid w:val="00891A9C"/>
    <w:rsid w:val="008A21EC"/>
    <w:rsid w:val="008A26A6"/>
    <w:rsid w:val="008A5520"/>
    <w:rsid w:val="008A5EFA"/>
    <w:rsid w:val="008B01F6"/>
    <w:rsid w:val="008B2C14"/>
    <w:rsid w:val="008C0E71"/>
    <w:rsid w:val="008C46FB"/>
    <w:rsid w:val="008C6695"/>
    <w:rsid w:val="008C77BE"/>
    <w:rsid w:val="008D0FAC"/>
    <w:rsid w:val="008D11B3"/>
    <w:rsid w:val="008D3C32"/>
    <w:rsid w:val="008E2FD9"/>
    <w:rsid w:val="008E7825"/>
    <w:rsid w:val="008F6E2E"/>
    <w:rsid w:val="008F717E"/>
    <w:rsid w:val="00902D37"/>
    <w:rsid w:val="00904067"/>
    <w:rsid w:val="00905AE7"/>
    <w:rsid w:val="00906487"/>
    <w:rsid w:val="00906A3B"/>
    <w:rsid w:val="00911CA7"/>
    <w:rsid w:val="00920092"/>
    <w:rsid w:val="00920A28"/>
    <w:rsid w:val="00925413"/>
    <w:rsid w:val="0092556F"/>
    <w:rsid w:val="00936349"/>
    <w:rsid w:val="00937221"/>
    <w:rsid w:val="009462E8"/>
    <w:rsid w:val="009510B0"/>
    <w:rsid w:val="00951A02"/>
    <w:rsid w:val="009534A3"/>
    <w:rsid w:val="009556B5"/>
    <w:rsid w:val="009579A3"/>
    <w:rsid w:val="009628BD"/>
    <w:rsid w:val="00962AA0"/>
    <w:rsid w:val="00964707"/>
    <w:rsid w:val="00967CEC"/>
    <w:rsid w:val="00973139"/>
    <w:rsid w:val="009746A7"/>
    <w:rsid w:val="00975476"/>
    <w:rsid w:val="00975F41"/>
    <w:rsid w:val="0098234C"/>
    <w:rsid w:val="009845CF"/>
    <w:rsid w:val="00990672"/>
    <w:rsid w:val="00992987"/>
    <w:rsid w:val="00992F15"/>
    <w:rsid w:val="0099615D"/>
    <w:rsid w:val="009A24FF"/>
    <w:rsid w:val="009A7260"/>
    <w:rsid w:val="009B0A43"/>
    <w:rsid w:val="009B167A"/>
    <w:rsid w:val="009B3D7C"/>
    <w:rsid w:val="009B5BC1"/>
    <w:rsid w:val="009C4795"/>
    <w:rsid w:val="009D3084"/>
    <w:rsid w:val="009D46D3"/>
    <w:rsid w:val="009D5083"/>
    <w:rsid w:val="009F0973"/>
    <w:rsid w:val="009F5779"/>
    <w:rsid w:val="009F6249"/>
    <w:rsid w:val="009F71D2"/>
    <w:rsid w:val="00A015E8"/>
    <w:rsid w:val="00A10E8B"/>
    <w:rsid w:val="00A116C3"/>
    <w:rsid w:val="00A11F1A"/>
    <w:rsid w:val="00A213DE"/>
    <w:rsid w:val="00A26C4A"/>
    <w:rsid w:val="00A2730A"/>
    <w:rsid w:val="00A27E58"/>
    <w:rsid w:val="00A31734"/>
    <w:rsid w:val="00A32F4F"/>
    <w:rsid w:val="00A358EA"/>
    <w:rsid w:val="00A37DC2"/>
    <w:rsid w:val="00A46D09"/>
    <w:rsid w:val="00A50367"/>
    <w:rsid w:val="00A556D8"/>
    <w:rsid w:val="00A67A3F"/>
    <w:rsid w:val="00A72410"/>
    <w:rsid w:val="00A727B2"/>
    <w:rsid w:val="00A73583"/>
    <w:rsid w:val="00A81197"/>
    <w:rsid w:val="00A83916"/>
    <w:rsid w:val="00A91024"/>
    <w:rsid w:val="00A92A73"/>
    <w:rsid w:val="00A92CCC"/>
    <w:rsid w:val="00A970D2"/>
    <w:rsid w:val="00AA1292"/>
    <w:rsid w:val="00AA21F9"/>
    <w:rsid w:val="00AA2282"/>
    <w:rsid w:val="00AA2B63"/>
    <w:rsid w:val="00AA2D73"/>
    <w:rsid w:val="00AA6AC9"/>
    <w:rsid w:val="00AA71EE"/>
    <w:rsid w:val="00AB2D4E"/>
    <w:rsid w:val="00AB47B1"/>
    <w:rsid w:val="00AC066A"/>
    <w:rsid w:val="00AC230C"/>
    <w:rsid w:val="00AC3216"/>
    <w:rsid w:val="00AD05D5"/>
    <w:rsid w:val="00AD418E"/>
    <w:rsid w:val="00AD629D"/>
    <w:rsid w:val="00AE0B0E"/>
    <w:rsid w:val="00AE234C"/>
    <w:rsid w:val="00AE372A"/>
    <w:rsid w:val="00AE6E0A"/>
    <w:rsid w:val="00AF6B64"/>
    <w:rsid w:val="00B02D10"/>
    <w:rsid w:val="00B069F8"/>
    <w:rsid w:val="00B1118B"/>
    <w:rsid w:val="00B1172E"/>
    <w:rsid w:val="00B210EC"/>
    <w:rsid w:val="00B23E75"/>
    <w:rsid w:val="00B25480"/>
    <w:rsid w:val="00B27A73"/>
    <w:rsid w:val="00B3081A"/>
    <w:rsid w:val="00B31609"/>
    <w:rsid w:val="00B33E78"/>
    <w:rsid w:val="00B40A88"/>
    <w:rsid w:val="00B41C73"/>
    <w:rsid w:val="00B441A7"/>
    <w:rsid w:val="00B45886"/>
    <w:rsid w:val="00B45DFA"/>
    <w:rsid w:val="00B478C9"/>
    <w:rsid w:val="00B47D9A"/>
    <w:rsid w:val="00B63ADD"/>
    <w:rsid w:val="00B665DB"/>
    <w:rsid w:val="00B70219"/>
    <w:rsid w:val="00B71BE2"/>
    <w:rsid w:val="00B7281C"/>
    <w:rsid w:val="00B72D58"/>
    <w:rsid w:val="00B739B5"/>
    <w:rsid w:val="00B75615"/>
    <w:rsid w:val="00B778C7"/>
    <w:rsid w:val="00B80444"/>
    <w:rsid w:val="00B810F7"/>
    <w:rsid w:val="00B83CA2"/>
    <w:rsid w:val="00B8543C"/>
    <w:rsid w:val="00B85AA9"/>
    <w:rsid w:val="00B864B0"/>
    <w:rsid w:val="00B868FE"/>
    <w:rsid w:val="00B90BCE"/>
    <w:rsid w:val="00B91083"/>
    <w:rsid w:val="00B9763B"/>
    <w:rsid w:val="00BA08D1"/>
    <w:rsid w:val="00BA0D3A"/>
    <w:rsid w:val="00BA197B"/>
    <w:rsid w:val="00BA1DDD"/>
    <w:rsid w:val="00BA2E5E"/>
    <w:rsid w:val="00BA3CD2"/>
    <w:rsid w:val="00BA6325"/>
    <w:rsid w:val="00BB2294"/>
    <w:rsid w:val="00BB4362"/>
    <w:rsid w:val="00BB5749"/>
    <w:rsid w:val="00BC49EE"/>
    <w:rsid w:val="00BC6E9E"/>
    <w:rsid w:val="00BD21C0"/>
    <w:rsid w:val="00BD70C3"/>
    <w:rsid w:val="00BD71DB"/>
    <w:rsid w:val="00BE2557"/>
    <w:rsid w:val="00BE3584"/>
    <w:rsid w:val="00BE5C11"/>
    <w:rsid w:val="00BF164F"/>
    <w:rsid w:val="00BF391A"/>
    <w:rsid w:val="00BF4028"/>
    <w:rsid w:val="00BF4249"/>
    <w:rsid w:val="00BF4F09"/>
    <w:rsid w:val="00BF7634"/>
    <w:rsid w:val="00C00164"/>
    <w:rsid w:val="00C00F12"/>
    <w:rsid w:val="00C03997"/>
    <w:rsid w:val="00C066D5"/>
    <w:rsid w:val="00C077C1"/>
    <w:rsid w:val="00C07BB7"/>
    <w:rsid w:val="00C10BE0"/>
    <w:rsid w:val="00C15B86"/>
    <w:rsid w:val="00C16E2E"/>
    <w:rsid w:val="00C2243F"/>
    <w:rsid w:val="00C25A85"/>
    <w:rsid w:val="00C26397"/>
    <w:rsid w:val="00C30197"/>
    <w:rsid w:val="00C314FD"/>
    <w:rsid w:val="00C35EA5"/>
    <w:rsid w:val="00C43CB2"/>
    <w:rsid w:val="00C44EC9"/>
    <w:rsid w:val="00C47468"/>
    <w:rsid w:val="00C50BD6"/>
    <w:rsid w:val="00C53074"/>
    <w:rsid w:val="00C6197C"/>
    <w:rsid w:val="00C61991"/>
    <w:rsid w:val="00C63371"/>
    <w:rsid w:val="00C67045"/>
    <w:rsid w:val="00C67394"/>
    <w:rsid w:val="00C70762"/>
    <w:rsid w:val="00C707EC"/>
    <w:rsid w:val="00C70D19"/>
    <w:rsid w:val="00C70D67"/>
    <w:rsid w:val="00C735D5"/>
    <w:rsid w:val="00C7771A"/>
    <w:rsid w:val="00C8242E"/>
    <w:rsid w:val="00C85AEC"/>
    <w:rsid w:val="00C91393"/>
    <w:rsid w:val="00C923D2"/>
    <w:rsid w:val="00C93C69"/>
    <w:rsid w:val="00CA17B2"/>
    <w:rsid w:val="00CA2EA0"/>
    <w:rsid w:val="00CA4F45"/>
    <w:rsid w:val="00CB2DDF"/>
    <w:rsid w:val="00CB34E9"/>
    <w:rsid w:val="00CB64B3"/>
    <w:rsid w:val="00CC0DD1"/>
    <w:rsid w:val="00CC2139"/>
    <w:rsid w:val="00CC30C5"/>
    <w:rsid w:val="00CC6E18"/>
    <w:rsid w:val="00CC6F48"/>
    <w:rsid w:val="00CC7D83"/>
    <w:rsid w:val="00CD0365"/>
    <w:rsid w:val="00CD23C5"/>
    <w:rsid w:val="00CD2860"/>
    <w:rsid w:val="00CD6543"/>
    <w:rsid w:val="00CE0462"/>
    <w:rsid w:val="00CE402F"/>
    <w:rsid w:val="00CF213B"/>
    <w:rsid w:val="00CF3213"/>
    <w:rsid w:val="00CF3496"/>
    <w:rsid w:val="00D00882"/>
    <w:rsid w:val="00D060F3"/>
    <w:rsid w:val="00D066B1"/>
    <w:rsid w:val="00D06BDA"/>
    <w:rsid w:val="00D07D29"/>
    <w:rsid w:val="00D140EF"/>
    <w:rsid w:val="00D20C73"/>
    <w:rsid w:val="00D2571B"/>
    <w:rsid w:val="00D263A2"/>
    <w:rsid w:val="00D27C78"/>
    <w:rsid w:val="00D3069D"/>
    <w:rsid w:val="00D31F4C"/>
    <w:rsid w:val="00D34582"/>
    <w:rsid w:val="00D36095"/>
    <w:rsid w:val="00D360D9"/>
    <w:rsid w:val="00D40D50"/>
    <w:rsid w:val="00D4188D"/>
    <w:rsid w:val="00D44346"/>
    <w:rsid w:val="00D4772B"/>
    <w:rsid w:val="00D47D7C"/>
    <w:rsid w:val="00D510C2"/>
    <w:rsid w:val="00D54054"/>
    <w:rsid w:val="00D625B5"/>
    <w:rsid w:val="00D67149"/>
    <w:rsid w:val="00D725F6"/>
    <w:rsid w:val="00D727E8"/>
    <w:rsid w:val="00D77558"/>
    <w:rsid w:val="00D85CB7"/>
    <w:rsid w:val="00D86161"/>
    <w:rsid w:val="00D91F70"/>
    <w:rsid w:val="00D91FE9"/>
    <w:rsid w:val="00D95AD0"/>
    <w:rsid w:val="00DA0727"/>
    <w:rsid w:val="00DA36E9"/>
    <w:rsid w:val="00DA4BE9"/>
    <w:rsid w:val="00DA53DC"/>
    <w:rsid w:val="00DA58BB"/>
    <w:rsid w:val="00DA5E7B"/>
    <w:rsid w:val="00DB2D77"/>
    <w:rsid w:val="00DB47BC"/>
    <w:rsid w:val="00DB4B0D"/>
    <w:rsid w:val="00DB4DEC"/>
    <w:rsid w:val="00DB61E7"/>
    <w:rsid w:val="00DB6E9D"/>
    <w:rsid w:val="00DC19B4"/>
    <w:rsid w:val="00DC21B4"/>
    <w:rsid w:val="00DC2709"/>
    <w:rsid w:val="00DC4F2D"/>
    <w:rsid w:val="00DC67F0"/>
    <w:rsid w:val="00DD3746"/>
    <w:rsid w:val="00DD5C9B"/>
    <w:rsid w:val="00DE349B"/>
    <w:rsid w:val="00DE62D6"/>
    <w:rsid w:val="00DF0F43"/>
    <w:rsid w:val="00DF7115"/>
    <w:rsid w:val="00E00506"/>
    <w:rsid w:val="00E00BAB"/>
    <w:rsid w:val="00E04D5F"/>
    <w:rsid w:val="00E05233"/>
    <w:rsid w:val="00E058E8"/>
    <w:rsid w:val="00E070AB"/>
    <w:rsid w:val="00E107F6"/>
    <w:rsid w:val="00E10CE5"/>
    <w:rsid w:val="00E147A0"/>
    <w:rsid w:val="00E2325F"/>
    <w:rsid w:val="00E24F77"/>
    <w:rsid w:val="00E265F1"/>
    <w:rsid w:val="00E3005B"/>
    <w:rsid w:val="00E3340E"/>
    <w:rsid w:val="00E3575C"/>
    <w:rsid w:val="00E441A7"/>
    <w:rsid w:val="00E5170A"/>
    <w:rsid w:val="00E51F87"/>
    <w:rsid w:val="00E550A1"/>
    <w:rsid w:val="00E6089F"/>
    <w:rsid w:val="00E60CC9"/>
    <w:rsid w:val="00E6118A"/>
    <w:rsid w:val="00E61A86"/>
    <w:rsid w:val="00E6365E"/>
    <w:rsid w:val="00E65909"/>
    <w:rsid w:val="00E6666C"/>
    <w:rsid w:val="00E733BE"/>
    <w:rsid w:val="00E74111"/>
    <w:rsid w:val="00E77718"/>
    <w:rsid w:val="00E80C79"/>
    <w:rsid w:val="00E80F89"/>
    <w:rsid w:val="00E8288D"/>
    <w:rsid w:val="00E836B1"/>
    <w:rsid w:val="00E848A4"/>
    <w:rsid w:val="00E87134"/>
    <w:rsid w:val="00E876C4"/>
    <w:rsid w:val="00E8793A"/>
    <w:rsid w:val="00E90474"/>
    <w:rsid w:val="00EA2830"/>
    <w:rsid w:val="00EA4E87"/>
    <w:rsid w:val="00EA54D3"/>
    <w:rsid w:val="00EA5800"/>
    <w:rsid w:val="00EA68AB"/>
    <w:rsid w:val="00EB3207"/>
    <w:rsid w:val="00EB3E97"/>
    <w:rsid w:val="00EB42A2"/>
    <w:rsid w:val="00EB5DAD"/>
    <w:rsid w:val="00EB6564"/>
    <w:rsid w:val="00EC0927"/>
    <w:rsid w:val="00EC3D60"/>
    <w:rsid w:val="00EC71C6"/>
    <w:rsid w:val="00ED0880"/>
    <w:rsid w:val="00ED31A0"/>
    <w:rsid w:val="00ED441D"/>
    <w:rsid w:val="00EE2D0C"/>
    <w:rsid w:val="00EE70C1"/>
    <w:rsid w:val="00EF1503"/>
    <w:rsid w:val="00EF3AB6"/>
    <w:rsid w:val="00F00D5C"/>
    <w:rsid w:val="00F02ECC"/>
    <w:rsid w:val="00F038AA"/>
    <w:rsid w:val="00F0631D"/>
    <w:rsid w:val="00F07A58"/>
    <w:rsid w:val="00F11633"/>
    <w:rsid w:val="00F152A9"/>
    <w:rsid w:val="00F25AB0"/>
    <w:rsid w:val="00F3293E"/>
    <w:rsid w:val="00F37E94"/>
    <w:rsid w:val="00F40B9D"/>
    <w:rsid w:val="00F451AA"/>
    <w:rsid w:val="00F510F7"/>
    <w:rsid w:val="00F52139"/>
    <w:rsid w:val="00F54F3E"/>
    <w:rsid w:val="00F5584E"/>
    <w:rsid w:val="00F55EA2"/>
    <w:rsid w:val="00F575C9"/>
    <w:rsid w:val="00F61A14"/>
    <w:rsid w:val="00F66441"/>
    <w:rsid w:val="00F71455"/>
    <w:rsid w:val="00F76666"/>
    <w:rsid w:val="00F76A2B"/>
    <w:rsid w:val="00F81C22"/>
    <w:rsid w:val="00F85CFE"/>
    <w:rsid w:val="00F86998"/>
    <w:rsid w:val="00F87AD9"/>
    <w:rsid w:val="00F9143E"/>
    <w:rsid w:val="00F91F91"/>
    <w:rsid w:val="00F941E7"/>
    <w:rsid w:val="00F9434D"/>
    <w:rsid w:val="00F96E80"/>
    <w:rsid w:val="00FA2B65"/>
    <w:rsid w:val="00FA72BB"/>
    <w:rsid w:val="00FA7D91"/>
    <w:rsid w:val="00FB1260"/>
    <w:rsid w:val="00FB20C9"/>
    <w:rsid w:val="00FB6EF2"/>
    <w:rsid w:val="00FB7DBF"/>
    <w:rsid w:val="00FD0390"/>
    <w:rsid w:val="00FE0979"/>
    <w:rsid w:val="00FE2E3D"/>
    <w:rsid w:val="00FE3786"/>
    <w:rsid w:val="00FE3D70"/>
    <w:rsid w:val="00FE3FDC"/>
    <w:rsid w:val="00FE4459"/>
    <w:rsid w:val="00FF4D6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EF"/>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234E3A"/>
    <w:pPr>
      <w:ind w:left="720"/>
      <w:contextualSpacing/>
    </w:pPr>
  </w:style>
  <w:style w:type="paragraph" w:customStyle="1" w:styleId="Default">
    <w:name w:val="Default"/>
    <w:rsid w:val="00745096"/>
    <w:pPr>
      <w:autoSpaceDE w:val="0"/>
      <w:autoSpaceDN w:val="0"/>
      <w:adjustRightInd w:val="0"/>
    </w:pPr>
    <w:rPr>
      <w:rFonts w:ascii="Times New Roman" w:eastAsia="Times New Roman" w:hAnsi="Times New Roman"/>
      <w:color w:val="000000"/>
      <w:sz w:val="24"/>
      <w:szCs w:val="24"/>
      <w:lang w:eastAsia="en-US"/>
    </w:rPr>
  </w:style>
  <w:style w:type="character" w:customStyle="1" w:styleId="apple-converted-space">
    <w:name w:val="apple-converted-space"/>
    <w:basedOn w:val="VarsaylanParagrafYazTipi"/>
    <w:rsid w:val="00602124"/>
  </w:style>
  <w:style w:type="paragraph" w:styleId="NormalWeb">
    <w:name w:val="Normal (Web)"/>
    <w:basedOn w:val="Normal"/>
    <w:rsid w:val="00602124"/>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CC6E18"/>
    <w:rPr>
      <w:color w:val="0000FF"/>
      <w:u w:val="single"/>
    </w:rPr>
  </w:style>
  <w:style w:type="paragraph" w:styleId="BalonMetni">
    <w:name w:val="Balloon Text"/>
    <w:basedOn w:val="Normal"/>
    <w:link w:val="BalonMetniChar"/>
    <w:uiPriority w:val="99"/>
    <w:semiHidden/>
    <w:unhideWhenUsed/>
    <w:rsid w:val="009F62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249"/>
    <w:rPr>
      <w:rFonts w:ascii="Tahoma" w:hAnsi="Tahoma" w:cs="Tahoma"/>
      <w:sz w:val="16"/>
      <w:szCs w:val="16"/>
      <w:lang w:eastAsia="en-US"/>
    </w:rPr>
  </w:style>
  <w:style w:type="paragraph" w:styleId="stbilgi">
    <w:name w:val="header"/>
    <w:basedOn w:val="Normal"/>
    <w:link w:val="stbilgiChar"/>
    <w:uiPriority w:val="99"/>
    <w:unhideWhenUsed/>
    <w:rsid w:val="004A33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3319"/>
    <w:rPr>
      <w:sz w:val="22"/>
      <w:szCs w:val="22"/>
      <w:lang w:eastAsia="en-US"/>
    </w:rPr>
  </w:style>
  <w:style w:type="paragraph" w:styleId="Altbilgi">
    <w:name w:val="footer"/>
    <w:basedOn w:val="Normal"/>
    <w:link w:val="AltbilgiChar"/>
    <w:uiPriority w:val="99"/>
    <w:unhideWhenUsed/>
    <w:rsid w:val="004A33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3319"/>
    <w:rPr>
      <w:sz w:val="22"/>
      <w:szCs w:val="22"/>
      <w:lang w:eastAsia="en-US"/>
    </w:rPr>
  </w:style>
  <w:style w:type="table" w:customStyle="1" w:styleId="TabloKlavuzu1">
    <w:name w:val="Tablo Kılavuzu1"/>
    <w:basedOn w:val="NormalTablo"/>
    <w:next w:val="TabloKlavuzu"/>
    <w:uiPriority w:val="59"/>
    <w:rsid w:val="007F278A"/>
    <w:rPr>
      <w:rFonts w:eastAsia="Times New Roman"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EF"/>
    <w:pPr>
      <w:spacing w:after="200" w:line="276" w:lineRule="auto"/>
    </w:pPr>
    <w:rPr>
      <w:sz w:val="22"/>
      <w:szCs w:val="22"/>
      <w:lang w:eastAsia="en-US"/>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61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99"/>
    <w:qFormat/>
    <w:rsid w:val="00234E3A"/>
    <w:pPr>
      <w:ind w:left="720"/>
      <w:contextualSpacing/>
    </w:pPr>
  </w:style>
  <w:style w:type="paragraph" w:customStyle="1" w:styleId="Default">
    <w:name w:val="Default"/>
    <w:rsid w:val="00745096"/>
    <w:pPr>
      <w:autoSpaceDE w:val="0"/>
      <w:autoSpaceDN w:val="0"/>
      <w:adjustRightInd w:val="0"/>
    </w:pPr>
    <w:rPr>
      <w:rFonts w:ascii="Times New Roman" w:eastAsia="Times New Roman" w:hAnsi="Times New Roman"/>
      <w:color w:val="000000"/>
      <w:sz w:val="24"/>
      <w:szCs w:val="24"/>
      <w:lang w:eastAsia="en-US"/>
    </w:rPr>
  </w:style>
  <w:style w:type="character" w:customStyle="1" w:styleId="apple-converted-space">
    <w:name w:val="apple-converted-space"/>
    <w:basedOn w:val="VarsaylanParagrafYazTipi"/>
    <w:rsid w:val="00602124"/>
  </w:style>
  <w:style w:type="paragraph" w:styleId="NormalWeb">
    <w:name w:val="Normal (Web)"/>
    <w:basedOn w:val="Normal"/>
    <w:rsid w:val="00602124"/>
    <w:pPr>
      <w:spacing w:before="100" w:beforeAutospacing="1" w:after="100" w:afterAutospacing="1" w:line="240" w:lineRule="auto"/>
    </w:pPr>
    <w:rPr>
      <w:rFonts w:ascii="Times New Roman" w:eastAsia="Times New Roman" w:hAnsi="Times New Roman"/>
      <w:sz w:val="24"/>
      <w:szCs w:val="24"/>
      <w:lang w:eastAsia="tr-TR"/>
    </w:rPr>
  </w:style>
  <w:style w:type="character" w:styleId="Kpr">
    <w:name w:val="Hyperlink"/>
    <w:uiPriority w:val="99"/>
    <w:unhideWhenUsed/>
    <w:rsid w:val="00CC6E18"/>
    <w:rPr>
      <w:color w:val="0000FF"/>
      <w:u w:val="single"/>
    </w:rPr>
  </w:style>
  <w:style w:type="paragraph" w:styleId="BalonMetni">
    <w:name w:val="Balloon Text"/>
    <w:basedOn w:val="Normal"/>
    <w:link w:val="BalonMetniChar"/>
    <w:uiPriority w:val="99"/>
    <w:semiHidden/>
    <w:unhideWhenUsed/>
    <w:rsid w:val="009F624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6249"/>
    <w:rPr>
      <w:rFonts w:ascii="Tahoma" w:hAnsi="Tahoma" w:cs="Tahoma"/>
      <w:sz w:val="16"/>
      <w:szCs w:val="16"/>
      <w:lang w:eastAsia="en-US"/>
    </w:rPr>
  </w:style>
  <w:style w:type="paragraph" w:styleId="stbilgi">
    <w:name w:val="header"/>
    <w:basedOn w:val="Normal"/>
    <w:link w:val="stbilgiChar"/>
    <w:uiPriority w:val="99"/>
    <w:unhideWhenUsed/>
    <w:rsid w:val="004A331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A3319"/>
    <w:rPr>
      <w:sz w:val="22"/>
      <w:szCs w:val="22"/>
      <w:lang w:eastAsia="en-US"/>
    </w:rPr>
  </w:style>
  <w:style w:type="paragraph" w:styleId="Altbilgi">
    <w:name w:val="footer"/>
    <w:basedOn w:val="Normal"/>
    <w:link w:val="AltbilgiChar"/>
    <w:uiPriority w:val="99"/>
    <w:unhideWhenUsed/>
    <w:rsid w:val="004A331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3319"/>
    <w:rPr>
      <w:sz w:val="22"/>
      <w:szCs w:val="22"/>
      <w:lang w:eastAsia="en-US"/>
    </w:rPr>
  </w:style>
  <w:style w:type="table" w:customStyle="1" w:styleId="TabloKlavuzu1">
    <w:name w:val="Tablo Kılavuzu1"/>
    <w:basedOn w:val="NormalTablo"/>
    <w:next w:val="TabloKlavuzu"/>
    <w:uiPriority w:val="59"/>
    <w:rsid w:val="007F278A"/>
    <w:rPr>
      <w:rFonts w:eastAsia="Times New Roman"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468">
      <w:bodyDiv w:val="1"/>
      <w:marLeft w:val="0"/>
      <w:marRight w:val="0"/>
      <w:marTop w:val="0"/>
      <w:marBottom w:val="0"/>
      <w:divBdr>
        <w:top w:val="none" w:sz="0" w:space="0" w:color="auto"/>
        <w:left w:val="none" w:sz="0" w:space="0" w:color="auto"/>
        <w:bottom w:val="none" w:sz="0" w:space="0" w:color="auto"/>
        <w:right w:val="none" w:sz="0" w:space="0" w:color="auto"/>
      </w:divBdr>
      <w:divsChild>
        <w:div w:id="777142146">
          <w:marLeft w:val="0"/>
          <w:marRight w:val="0"/>
          <w:marTop w:val="0"/>
          <w:marBottom w:val="0"/>
          <w:divBdr>
            <w:top w:val="none" w:sz="0" w:space="0" w:color="auto"/>
            <w:left w:val="none" w:sz="0" w:space="0" w:color="auto"/>
            <w:bottom w:val="none" w:sz="0" w:space="0" w:color="auto"/>
            <w:right w:val="none" w:sz="0" w:space="0" w:color="auto"/>
          </w:divBdr>
          <w:divsChild>
            <w:div w:id="65223045">
              <w:marLeft w:val="0"/>
              <w:marRight w:val="0"/>
              <w:marTop w:val="0"/>
              <w:marBottom w:val="0"/>
              <w:divBdr>
                <w:top w:val="none" w:sz="0" w:space="0" w:color="auto"/>
                <w:left w:val="none" w:sz="0" w:space="0" w:color="auto"/>
                <w:bottom w:val="none" w:sz="0" w:space="0" w:color="auto"/>
                <w:right w:val="none" w:sz="0" w:space="0" w:color="auto"/>
              </w:divBdr>
            </w:div>
            <w:div w:id="970398807">
              <w:marLeft w:val="0"/>
              <w:marRight w:val="0"/>
              <w:marTop w:val="0"/>
              <w:marBottom w:val="0"/>
              <w:divBdr>
                <w:top w:val="none" w:sz="0" w:space="0" w:color="auto"/>
                <w:left w:val="none" w:sz="0" w:space="0" w:color="auto"/>
                <w:bottom w:val="none" w:sz="0" w:space="0" w:color="auto"/>
                <w:right w:val="none" w:sz="0" w:space="0" w:color="auto"/>
              </w:divBdr>
            </w:div>
            <w:div w:id="11976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7384">
      <w:bodyDiv w:val="1"/>
      <w:marLeft w:val="0"/>
      <w:marRight w:val="0"/>
      <w:marTop w:val="0"/>
      <w:marBottom w:val="0"/>
      <w:divBdr>
        <w:top w:val="none" w:sz="0" w:space="0" w:color="auto"/>
        <w:left w:val="none" w:sz="0" w:space="0" w:color="auto"/>
        <w:bottom w:val="none" w:sz="0" w:space="0" w:color="auto"/>
        <w:right w:val="none" w:sz="0" w:space="0" w:color="auto"/>
      </w:divBdr>
      <w:divsChild>
        <w:div w:id="1366633342">
          <w:marLeft w:val="0"/>
          <w:marRight w:val="0"/>
          <w:marTop w:val="0"/>
          <w:marBottom w:val="0"/>
          <w:divBdr>
            <w:top w:val="none" w:sz="0" w:space="0" w:color="auto"/>
            <w:left w:val="none" w:sz="0" w:space="0" w:color="auto"/>
            <w:bottom w:val="none" w:sz="0" w:space="0" w:color="auto"/>
            <w:right w:val="none" w:sz="0" w:space="0" w:color="auto"/>
          </w:divBdr>
        </w:div>
      </w:divsChild>
    </w:div>
    <w:div w:id="247273947">
      <w:bodyDiv w:val="1"/>
      <w:marLeft w:val="0"/>
      <w:marRight w:val="0"/>
      <w:marTop w:val="0"/>
      <w:marBottom w:val="0"/>
      <w:divBdr>
        <w:top w:val="none" w:sz="0" w:space="0" w:color="auto"/>
        <w:left w:val="none" w:sz="0" w:space="0" w:color="auto"/>
        <w:bottom w:val="none" w:sz="0" w:space="0" w:color="auto"/>
        <w:right w:val="none" w:sz="0" w:space="0" w:color="auto"/>
      </w:divBdr>
    </w:div>
    <w:div w:id="360320941">
      <w:bodyDiv w:val="1"/>
      <w:marLeft w:val="0"/>
      <w:marRight w:val="0"/>
      <w:marTop w:val="0"/>
      <w:marBottom w:val="0"/>
      <w:divBdr>
        <w:top w:val="none" w:sz="0" w:space="0" w:color="auto"/>
        <w:left w:val="none" w:sz="0" w:space="0" w:color="auto"/>
        <w:bottom w:val="none" w:sz="0" w:space="0" w:color="auto"/>
        <w:right w:val="none" w:sz="0" w:space="0" w:color="auto"/>
      </w:divBdr>
      <w:divsChild>
        <w:div w:id="1372875060">
          <w:marLeft w:val="0"/>
          <w:marRight w:val="0"/>
          <w:marTop w:val="0"/>
          <w:marBottom w:val="0"/>
          <w:divBdr>
            <w:top w:val="none" w:sz="0" w:space="0" w:color="auto"/>
            <w:left w:val="none" w:sz="0" w:space="0" w:color="auto"/>
            <w:bottom w:val="none" w:sz="0" w:space="0" w:color="auto"/>
            <w:right w:val="none" w:sz="0" w:space="0" w:color="auto"/>
          </w:divBdr>
          <w:divsChild>
            <w:div w:id="97876375">
              <w:marLeft w:val="0"/>
              <w:marRight w:val="0"/>
              <w:marTop w:val="0"/>
              <w:marBottom w:val="0"/>
              <w:divBdr>
                <w:top w:val="none" w:sz="0" w:space="0" w:color="auto"/>
                <w:left w:val="none" w:sz="0" w:space="0" w:color="auto"/>
                <w:bottom w:val="none" w:sz="0" w:space="0" w:color="auto"/>
                <w:right w:val="none" w:sz="0" w:space="0" w:color="auto"/>
              </w:divBdr>
            </w:div>
            <w:div w:id="131750573">
              <w:marLeft w:val="0"/>
              <w:marRight w:val="0"/>
              <w:marTop w:val="0"/>
              <w:marBottom w:val="0"/>
              <w:divBdr>
                <w:top w:val="none" w:sz="0" w:space="0" w:color="auto"/>
                <w:left w:val="none" w:sz="0" w:space="0" w:color="auto"/>
                <w:bottom w:val="none" w:sz="0" w:space="0" w:color="auto"/>
                <w:right w:val="none" w:sz="0" w:space="0" w:color="auto"/>
              </w:divBdr>
            </w:div>
            <w:div w:id="341972351">
              <w:marLeft w:val="0"/>
              <w:marRight w:val="0"/>
              <w:marTop w:val="0"/>
              <w:marBottom w:val="0"/>
              <w:divBdr>
                <w:top w:val="none" w:sz="0" w:space="0" w:color="auto"/>
                <w:left w:val="none" w:sz="0" w:space="0" w:color="auto"/>
                <w:bottom w:val="none" w:sz="0" w:space="0" w:color="auto"/>
                <w:right w:val="none" w:sz="0" w:space="0" w:color="auto"/>
              </w:divBdr>
            </w:div>
            <w:div w:id="733044323">
              <w:marLeft w:val="0"/>
              <w:marRight w:val="0"/>
              <w:marTop w:val="0"/>
              <w:marBottom w:val="0"/>
              <w:divBdr>
                <w:top w:val="none" w:sz="0" w:space="0" w:color="auto"/>
                <w:left w:val="none" w:sz="0" w:space="0" w:color="auto"/>
                <w:bottom w:val="none" w:sz="0" w:space="0" w:color="auto"/>
                <w:right w:val="none" w:sz="0" w:space="0" w:color="auto"/>
              </w:divBdr>
            </w:div>
            <w:div w:id="742263959">
              <w:marLeft w:val="0"/>
              <w:marRight w:val="0"/>
              <w:marTop w:val="0"/>
              <w:marBottom w:val="0"/>
              <w:divBdr>
                <w:top w:val="none" w:sz="0" w:space="0" w:color="auto"/>
                <w:left w:val="none" w:sz="0" w:space="0" w:color="auto"/>
                <w:bottom w:val="none" w:sz="0" w:space="0" w:color="auto"/>
                <w:right w:val="none" w:sz="0" w:space="0" w:color="auto"/>
              </w:divBdr>
            </w:div>
            <w:div w:id="982927254">
              <w:marLeft w:val="0"/>
              <w:marRight w:val="0"/>
              <w:marTop w:val="0"/>
              <w:marBottom w:val="0"/>
              <w:divBdr>
                <w:top w:val="none" w:sz="0" w:space="0" w:color="auto"/>
                <w:left w:val="none" w:sz="0" w:space="0" w:color="auto"/>
                <w:bottom w:val="none" w:sz="0" w:space="0" w:color="auto"/>
                <w:right w:val="none" w:sz="0" w:space="0" w:color="auto"/>
              </w:divBdr>
            </w:div>
            <w:div w:id="1830635469">
              <w:marLeft w:val="0"/>
              <w:marRight w:val="0"/>
              <w:marTop w:val="0"/>
              <w:marBottom w:val="0"/>
              <w:divBdr>
                <w:top w:val="none" w:sz="0" w:space="0" w:color="auto"/>
                <w:left w:val="none" w:sz="0" w:space="0" w:color="auto"/>
                <w:bottom w:val="none" w:sz="0" w:space="0" w:color="auto"/>
                <w:right w:val="none" w:sz="0" w:space="0" w:color="auto"/>
              </w:divBdr>
            </w:div>
            <w:div w:id="192429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560">
      <w:bodyDiv w:val="1"/>
      <w:marLeft w:val="0"/>
      <w:marRight w:val="0"/>
      <w:marTop w:val="0"/>
      <w:marBottom w:val="0"/>
      <w:divBdr>
        <w:top w:val="none" w:sz="0" w:space="0" w:color="auto"/>
        <w:left w:val="none" w:sz="0" w:space="0" w:color="auto"/>
        <w:bottom w:val="none" w:sz="0" w:space="0" w:color="auto"/>
        <w:right w:val="none" w:sz="0" w:space="0" w:color="auto"/>
      </w:divBdr>
      <w:divsChild>
        <w:div w:id="1324549531">
          <w:marLeft w:val="0"/>
          <w:marRight w:val="0"/>
          <w:marTop w:val="0"/>
          <w:marBottom w:val="0"/>
          <w:divBdr>
            <w:top w:val="none" w:sz="0" w:space="0" w:color="auto"/>
            <w:left w:val="none" w:sz="0" w:space="0" w:color="auto"/>
            <w:bottom w:val="none" w:sz="0" w:space="0" w:color="auto"/>
            <w:right w:val="none" w:sz="0" w:space="0" w:color="auto"/>
          </w:divBdr>
        </w:div>
      </w:divsChild>
    </w:div>
    <w:div w:id="609706277">
      <w:bodyDiv w:val="1"/>
      <w:marLeft w:val="0"/>
      <w:marRight w:val="0"/>
      <w:marTop w:val="0"/>
      <w:marBottom w:val="0"/>
      <w:divBdr>
        <w:top w:val="none" w:sz="0" w:space="0" w:color="auto"/>
        <w:left w:val="none" w:sz="0" w:space="0" w:color="auto"/>
        <w:bottom w:val="none" w:sz="0" w:space="0" w:color="auto"/>
        <w:right w:val="none" w:sz="0" w:space="0" w:color="auto"/>
      </w:divBdr>
      <w:divsChild>
        <w:div w:id="552157576">
          <w:marLeft w:val="0"/>
          <w:marRight w:val="0"/>
          <w:marTop w:val="0"/>
          <w:marBottom w:val="0"/>
          <w:divBdr>
            <w:top w:val="none" w:sz="0" w:space="0" w:color="auto"/>
            <w:left w:val="none" w:sz="0" w:space="0" w:color="auto"/>
            <w:bottom w:val="none" w:sz="0" w:space="0" w:color="auto"/>
            <w:right w:val="none" w:sz="0" w:space="0" w:color="auto"/>
          </w:divBdr>
          <w:divsChild>
            <w:div w:id="55974597">
              <w:marLeft w:val="0"/>
              <w:marRight w:val="0"/>
              <w:marTop w:val="0"/>
              <w:marBottom w:val="0"/>
              <w:divBdr>
                <w:top w:val="none" w:sz="0" w:space="0" w:color="auto"/>
                <w:left w:val="none" w:sz="0" w:space="0" w:color="auto"/>
                <w:bottom w:val="none" w:sz="0" w:space="0" w:color="auto"/>
                <w:right w:val="none" w:sz="0" w:space="0" w:color="auto"/>
              </w:divBdr>
            </w:div>
            <w:div w:id="130440730">
              <w:marLeft w:val="0"/>
              <w:marRight w:val="0"/>
              <w:marTop w:val="0"/>
              <w:marBottom w:val="0"/>
              <w:divBdr>
                <w:top w:val="none" w:sz="0" w:space="0" w:color="auto"/>
                <w:left w:val="none" w:sz="0" w:space="0" w:color="auto"/>
                <w:bottom w:val="none" w:sz="0" w:space="0" w:color="auto"/>
                <w:right w:val="none" w:sz="0" w:space="0" w:color="auto"/>
              </w:divBdr>
            </w:div>
            <w:div w:id="200097389">
              <w:marLeft w:val="0"/>
              <w:marRight w:val="0"/>
              <w:marTop w:val="0"/>
              <w:marBottom w:val="0"/>
              <w:divBdr>
                <w:top w:val="none" w:sz="0" w:space="0" w:color="auto"/>
                <w:left w:val="none" w:sz="0" w:space="0" w:color="auto"/>
                <w:bottom w:val="none" w:sz="0" w:space="0" w:color="auto"/>
                <w:right w:val="none" w:sz="0" w:space="0" w:color="auto"/>
              </w:divBdr>
            </w:div>
            <w:div w:id="285741451">
              <w:marLeft w:val="0"/>
              <w:marRight w:val="0"/>
              <w:marTop w:val="0"/>
              <w:marBottom w:val="0"/>
              <w:divBdr>
                <w:top w:val="none" w:sz="0" w:space="0" w:color="auto"/>
                <w:left w:val="none" w:sz="0" w:space="0" w:color="auto"/>
                <w:bottom w:val="none" w:sz="0" w:space="0" w:color="auto"/>
                <w:right w:val="none" w:sz="0" w:space="0" w:color="auto"/>
              </w:divBdr>
            </w:div>
            <w:div w:id="302469989">
              <w:marLeft w:val="0"/>
              <w:marRight w:val="0"/>
              <w:marTop w:val="0"/>
              <w:marBottom w:val="0"/>
              <w:divBdr>
                <w:top w:val="none" w:sz="0" w:space="0" w:color="auto"/>
                <w:left w:val="none" w:sz="0" w:space="0" w:color="auto"/>
                <w:bottom w:val="none" w:sz="0" w:space="0" w:color="auto"/>
                <w:right w:val="none" w:sz="0" w:space="0" w:color="auto"/>
              </w:divBdr>
            </w:div>
            <w:div w:id="751708455">
              <w:marLeft w:val="0"/>
              <w:marRight w:val="0"/>
              <w:marTop w:val="0"/>
              <w:marBottom w:val="0"/>
              <w:divBdr>
                <w:top w:val="none" w:sz="0" w:space="0" w:color="auto"/>
                <w:left w:val="none" w:sz="0" w:space="0" w:color="auto"/>
                <w:bottom w:val="none" w:sz="0" w:space="0" w:color="auto"/>
                <w:right w:val="none" w:sz="0" w:space="0" w:color="auto"/>
              </w:divBdr>
            </w:div>
            <w:div w:id="965701180">
              <w:marLeft w:val="0"/>
              <w:marRight w:val="0"/>
              <w:marTop w:val="0"/>
              <w:marBottom w:val="0"/>
              <w:divBdr>
                <w:top w:val="none" w:sz="0" w:space="0" w:color="auto"/>
                <w:left w:val="none" w:sz="0" w:space="0" w:color="auto"/>
                <w:bottom w:val="none" w:sz="0" w:space="0" w:color="auto"/>
                <w:right w:val="none" w:sz="0" w:space="0" w:color="auto"/>
              </w:divBdr>
            </w:div>
            <w:div w:id="1234856694">
              <w:marLeft w:val="0"/>
              <w:marRight w:val="0"/>
              <w:marTop w:val="0"/>
              <w:marBottom w:val="0"/>
              <w:divBdr>
                <w:top w:val="none" w:sz="0" w:space="0" w:color="auto"/>
                <w:left w:val="none" w:sz="0" w:space="0" w:color="auto"/>
                <w:bottom w:val="none" w:sz="0" w:space="0" w:color="auto"/>
                <w:right w:val="none" w:sz="0" w:space="0" w:color="auto"/>
              </w:divBdr>
            </w:div>
            <w:div w:id="1897663206">
              <w:marLeft w:val="0"/>
              <w:marRight w:val="0"/>
              <w:marTop w:val="0"/>
              <w:marBottom w:val="0"/>
              <w:divBdr>
                <w:top w:val="none" w:sz="0" w:space="0" w:color="auto"/>
                <w:left w:val="none" w:sz="0" w:space="0" w:color="auto"/>
                <w:bottom w:val="none" w:sz="0" w:space="0" w:color="auto"/>
                <w:right w:val="none" w:sz="0" w:space="0" w:color="auto"/>
              </w:divBdr>
            </w:div>
            <w:div w:id="20952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0812">
      <w:bodyDiv w:val="1"/>
      <w:marLeft w:val="0"/>
      <w:marRight w:val="0"/>
      <w:marTop w:val="0"/>
      <w:marBottom w:val="0"/>
      <w:divBdr>
        <w:top w:val="none" w:sz="0" w:space="0" w:color="auto"/>
        <w:left w:val="none" w:sz="0" w:space="0" w:color="auto"/>
        <w:bottom w:val="none" w:sz="0" w:space="0" w:color="auto"/>
        <w:right w:val="none" w:sz="0" w:space="0" w:color="auto"/>
      </w:divBdr>
      <w:divsChild>
        <w:div w:id="1521775692">
          <w:marLeft w:val="0"/>
          <w:marRight w:val="0"/>
          <w:marTop w:val="0"/>
          <w:marBottom w:val="0"/>
          <w:divBdr>
            <w:top w:val="none" w:sz="0" w:space="0" w:color="auto"/>
            <w:left w:val="none" w:sz="0" w:space="0" w:color="auto"/>
            <w:bottom w:val="none" w:sz="0" w:space="0" w:color="auto"/>
            <w:right w:val="none" w:sz="0" w:space="0" w:color="auto"/>
          </w:divBdr>
          <w:divsChild>
            <w:div w:id="1294098121">
              <w:marLeft w:val="0"/>
              <w:marRight w:val="0"/>
              <w:marTop w:val="0"/>
              <w:marBottom w:val="0"/>
              <w:divBdr>
                <w:top w:val="none" w:sz="0" w:space="0" w:color="auto"/>
                <w:left w:val="none" w:sz="0" w:space="0" w:color="auto"/>
                <w:bottom w:val="none" w:sz="0" w:space="0" w:color="auto"/>
                <w:right w:val="none" w:sz="0" w:space="0" w:color="auto"/>
              </w:divBdr>
            </w:div>
            <w:div w:id="20678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140731">
      <w:bodyDiv w:val="1"/>
      <w:marLeft w:val="0"/>
      <w:marRight w:val="0"/>
      <w:marTop w:val="0"/>
      <w:marBottom w:val="0"/>
      <w:divBdr>
        <w:top w:val="none" w:sz="0" w:space="0" w:color="auto"/>
        <w:left w:val="none" w:sz="0" w:space="0" w:color="auto"/>
        <w:bottom w:val="none" w:sz="0" w:space="0" w:color="auto"/>
        <w:right w:val="none" w:sz="0" w:space="0" w:color="auto"/>
      </w:divBdr>
      <w:divsChild>
        <w:div w:id="442961198">
          <w:marLeft w:val="0"/>
          <w:marRight w:val="0"/>
          <w:marTop w:val="0"/>
          <w:marBottom w:val="0"/>
          <w:divBdr>
            <w:top w:val="none" w:sz="0" w:space="0" w:color="auto"/>
            <w:left w:val="none" w:sz="0" w:space="0" w:color="auto"/>
            <w:bottom w:val="none" w:sz="0" w:space="0" w:color="auto"/>
            <w:right w:val="none" w:sz="0" w:space="0" w:color="auto"/>
          </w:divBdr>
          <w:divsChild>
            <w:div w:id="537739154">
              <w:marLeft w:val="0"/>
              <w:marRight w:val="0"/>
              <w:marTop w:val="0"/>
              <w:marBottom w:val="0"/>
              <w:divBdr>
                <w:top w:val="none" w:sz="0" w:space="0" w:color="auto"/>
                <w:left w:val="none" w:sz="0" w:space="0" w:color="auto"/>
                <w:bottom w:val="none" w:sz="0" w:space="0" w:color="auto"/>
                <w:right w:val="none" w:sz="0" w:space="0" w:color="auto"/>
              </w:divBdr>
            </w:div>
            <w:div w:id="1094474602">
              <w:marLeft w:val="0"/>
              <w:marRight w:val="0"/>
              <w:marTop w:val="0"/>
              <w:marBottom w:val="0"/>
              <w:divBdr>
                <w:top w:val="none" w:sz="0" w:space="0" w:color="auto"/>
                <w:left w:val="none" w:sz="0" w:space="0" w:color="auto"/>
                <w:bottom w:val="none" w:sz="0" w:space="0" w:color="auto"/>
                <w:right w:val="none" w:sz="0" w:space="0" w:color="auto"/>
              </w:divBdr>
            </w:div>
            <w:div w:id="1333025752">
              <w:marLeft w:val="0"/>
              <w:marRight w:val="0"/>
              <w:marTop w:val="0"/>
              <w:marBottom w:val="0"/>
              <w:divBdr>
                <w:top w:val="none" w:sz="0" w:space="0" w:color="auto"/>
                <w:left w:val="none" w:sz="0" w:space="0" w:color="auto"/>
                <w:bottom w:val="none" w:sz="0" w:space="0" w:color="auto"/>
                <w:right w:val="none" w:sz="0" w:space="0" w:color="auto"/>
              </w:divBdr>
            </w:div>
            <w:div w:id="1495880469">
              <w:marLeft w:val="0"/>
              <w:marRight w:val="0"/>
              <w:marTop w:val="0"/>
              <w:marBottom w:val="0"/>
              <w:divBdr>
                <w:top w:val="none" w:sz="0" w:space="0" w:color="auto"/>
                <w:left w:val="none" w:sz="0" w:space="0" w:color="auto"/>
                <w:bottom w:val="none" w:sz="0" w:space="0" w:color="auto"/>
                <w:right w:val="none" w:sz="0" w:space="0" w:color="auto"/>
              </w:divBdr>
            </w:div>
            <w:div w:id="198273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6490">
      <w:bodyDiv w:val="1"/>
      <w:marLeft w:val="0"/>
      <w:marRight w:val="0"/>
      <w:marTop w:val="0"/>
      <w:marBottom w:val="0"/>
      <w:divBdr>
        <w:top w:val="none" w:sz="0" w:space="0" w:color="auto"/>
        <w:left w:val="none" w:sz="0" w:space="0" w:color="auto"/>
        <w:bottom w:val="none" w:sz="0" w:space="0" w:color="auto"/>
        <w:right w:val="none" w:sz="0" w:space="0" w:color="auto"/>
      </w:divBdr>
      <w:divsChild>
        <w:div w:id="612976686">
          <w:marLeft w:val="0"/>
          <w:marRight w:val="0"/>
          <w:marTop w:val="0"/>
          <w:marBottom w:val="0"/>
          <w:divBdr>
            <w:top w:val="single" w:sz="4" w:space="2" w:color="BFB8AF"/>
            <w:left w:val="none" w:sz="0" w:space="0" w:color="auto"/>
            <w:bottom w:val="none" w:sz="0" w:space="0" w:color="auto"/>
            <w:right w:val="none" w:sz="0" w:space="0" w:color="auto"/>
          </w:divBdr>
        </w:div>
      </w:divsChild>
    </w:div>
    <w:div w:id="1077282289">
      <w:bodyDiv w:val="1"/>
      <w:marLeft w:val="0"/>
      <w:marRight w:val="0"/>
      <w:marTop w:val="0"/>
      <w:marBottom w:val="0"/>
      <w:divBdr>
        <w:top w:val="none" w:sz="0" w:space="0" w:color="auto"/>
        <w:left w:val="none" w:sz="0" w:space="0" w:color="auto"/>
        <w:bottom w:val="none" w:sz="0" w:space="0" w:color="auto"/>
        <w:right w:val="none" w:sz="0" w:space="0" w:color="auto"/>
      </w:divBdr>
    </w:div>
    <w:div w:id="1120151714">
      <w:bodyDiv w:val="1"/>
      <w:marLeft w:val="0"/>
      <w:marRight w:val="0"/>
      <w:marTop w:val="0"/>
      <w:marBottom w:val="0"/>
      <w:divBdr>
        <w:top w:val="none" w:sz="0" w:space="0" w:color="auto"/>
        <w:left w:val="none" w:sz="0" w:space="0" w:color="auto"/>
        <w:bottom w:val="none" w:sz="0" w:space="0" w:color="auto"/>
        <w:right w:val="none" w:sz="0" w:space="0" w:color="auto"/>
      </w:divBdr>
      <w:divsChild>
        <w:div w:id="303193907">
          <w:marLeft w:val="0"/>
          <w:marRight w:val="0"/>
          <w:marTop w:val="0"/>
          <w:marBottom w:val="0"/>
          <w:divBdr>
            <w:top w:val="none" w:sz="0" w:space="0" w:color="auto"/>
            <w:left w:val="none" w:sz="0" w:space="0" w:color="auto"/>
            <w:bottom w:val="none" w:sz="0" w:space="0" w:color="auto"/>
            <w:right w:val="none" w:sz="0" w:space="0" w:color="auto"/>
          </w:divBdr>
          <w:divsChild>
            <w:div w:id="156577234">
              <w:marLeft w:val="0"/>
              <w:marRight w:val="0"/>
              <w:marTop w:val="0"/>
              <w:marBottom w:val="0"/>
              <w:divBdr>
                <w:top w:val="none" w:sz="0" w:space="0" w:color="auto"/>
                <w:left w:val="none" w:sz="0" w:space="0" w:color="auto"/>
                <w:bottom w:val="none" w:sz="0" w:space="0" w:color="auto"/>
                <w:right w:val="none" w:sz="0" w:space="0" w:color="auto"/>
              </w:divBdr>
            </w:div>
            <w:div w:id="376124309">
              <w:marLeft w:val="0"/>
              <w:marRight w:val="0"/>
              <w:marTop w:val="0"/>
              <w:marBottom w:val="0"/>
              <w:divBdr>
                <w:top w:val="none" w:sz="0" w:space="0" w:color="auto"/>
                <w:left w:val="none" w:sz="0" w:space="0" w:color="auto"/>
                <w:bottom w:val="none" w:sz="0" w:space="0" w:color="auto"/>
                <w:right w:val="none" w:sz="0" w:space="0" w:color="auto"/>
              </w:divBdr>
            </w:div>
            <w:div w:id="562104921">
              <w:marLeft w:val="0"/>
              <w:marRight w:val="0"/>
              <w:marTop w:val="0"/>
              <w:marBottom w:val="0"/>
              <w:divBdr>
                <w:top w:val="none" w:sz="0" w:space="0" w:color="auto"/>
                <w:left w:val="none" w:sz="0" w:space="0" w:color="auto"/>
                <w:bottom w:val="none" w:sz="0" w:space="0" w:color="auto"/>
                <w:right w:val="none" w:sz="0" w:space="0" w:color="auto"/>
              </w:divBdr>
            </w:div>
            <w:div w:id="900360815">
              <w:marLeft w:val="0"/>
              <w:marRight w:val="0"/>
              <w:marTop w:val="0"/>
              <w:marBottom w:val="0"/>
              <w:divBdr>
                <w:top w:val="none" w:sz="0" w:space="0" w:color="auto"/>
                <w:left w:val="none" w:sz="0" w:space="0" w:color="auto"/>
                <w:bottom w:val="none" w:sz="0" w:space="0" w:color="auto"/>
                <w:right w:val="none" w:sz="0" w:space="0" w:color="auto"/>
              </w:divBdr>
            </w:div>
            <w:div w:id="1046564560">
              <w:marLeft w:val="0"/>
              <w:marRight w:val="0"/>
              <w:marTop w:val="0"/>
              <w:marBottom w:val="0"/>
              <w:divBdr>
                <w:top w:val="none" w:sz="0" w:space="0" w:color="auto"/>
                <w:left w:val="none" w:sz="0" w:space="0" w:color="auto"/>
                <w:bottom w:val="none" w:sz="0" w:space="0" w:color="auto"/>
                <w:right w:val="none" w:sz="0" w:space="0" w:color="auto"/>
              </w:divBdr>
            </w:div>
            <w:div w:id="1563101971">
              <w:marLeft w:val="0"/>
              <w:marRight w:val="0"/>
              <w:marTop w:val="0"/>
              <w:marBottom w:val="0"/>
              <w:divBdr>
                <w:top w:val="none" w:sz="0" w:space="0" w:color="auto"/>
                <w:left w:val="none" w:sz="0" w:space="0" w:color="auto"/>
                <w:bottom w:val="none" w:sz="0" w:space="0" w:color="auto"/>
                <w:right w:val="none" w:sz="0" w:space="0" w:color="auto"/>
              </w:divBdr>
            </w:div>
            <w:div w:id="1635063784">
              <w:marLeft w:val="0"/>
              <w:marRight w:val="0"/>
              <w:marTop w:val="0"/>
              <w:marBottom w:val="0"/>
              <w:divBdr>
                <w:top w:val="none" w:sz="0" w:space="0" w:color="auto"/>
                <w:left w:val="none" w:sz="0" w:space="0" w:color="auto"/>
                <w:bottom w:val="none" w:sz="0" w:space="0" w:color="auto"/>
                <w:right w:val="none" w:sz="0" w:space="0" w:color="auto"/>
              </w:divBdr>
            </w:div>
            <w:div w:id="1955211331">
              <w:marLeft w:val="0"/>
              <w:marRight w:val="0"/>
              <w:marTop w:val="0"/>
              <w:marBottom w:val="0"/>
              <w:divBdr>
                <w:top w:val="none" w:sz="0" w:space="0" w:color="auto"/>
                <w:left w:val="none" w:sz="0" w:space="0" w:color="auto"/>
                <w:bottom w:val="none" w:sz="0" w:space="0" w:color="auto"/>
                <w:right w:val="none" w:sz="0" w:space="0" w:color="auto"/>
              </w:divBdr>
            </w:div>
            <w:div w:id="1980651002">
              <w:marLeft w:val="0"/>
              <w:marRight w:val="0"/>
              <w:marTop w:val="0"/>
              <w:marBottom w:val="0"/>
              <w:divBdr>
                <w:top w:val="none" w:sz="0" w:space="0" w:color="auto"/>
                <w:left w:val="none" w:sz="0" w:space="0" w:color="auto"/>
                <w:bottom w:val="none" w:sz="0" w:space="0" w:color="auto"/>
                <w:right w:val="none" w:sz="0" w:space="0" w:color="auto"/>
              </w:divBdr>
            </w:div>
            <w:div w:id="211540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43208">
      <w:bodyDiv w:val="1"/>
      <w:marLeft w:val="0"/>
      <w:marRight w:val="0"/>
      <w:marTop w:val="0"/>
      <w:marBottom w:val="0"/>
      <w:divBdr>
        <w:top w:val="none" w:sz="0" w:space="0" w:color="auto"/>
        <w:left w:val="none" w:sz="0" w:space="0" w:color="auto"/>
        <w:bottom w:val="none" w:sz="0" w:space="0" w:color="auto"/>
        <w:right w:val="none" w:sz="0" w:space="0" w:color="auto"/>
      </w:divBdr>
      <w:divsChild>
        <w:div w:id="63991404">
          <w:marLeft w:val="0"/>
          <w:marRight w:val="0"/>
          <w:marTop w:val="0"/>
          <w:marBottom w:val="0"/>
          <w:divBdr>
            <w:top w:val="none" w:sz="0" w:space="0" w:color="auto"/>
            <w:left w:val="none" w:sz="0" w:space="0" w:color="auto"/>
            <w:bottom w:val="none" w:sz="0" w:space="0" w:color="auto"/>
            <w:right w:val="none" w:sz="0" w:space="0" w:color="auto"/>
          </w:divBdr>
          <w:divsChild>
            <w:div w:id="77753794">
              <w:marLeft w:val="0"/>
              <w:marRight w:val="0"/>
              <w:marTop w:val="0"/>
              <w:marBottom w:val="0"/>
              <w:divBdr>
                <w:top w:val="none" w:sz="0" w:space="0" w:color="auto"/>
                <w:left w:val="none" w:sz="0" w:space="0" w:color="auto"/>
                <w:bottom w:val="none" w:sz="0" w:space="0" w:color="auto"/>
                <w:right w:val="none" w:sz="0" w:space="0" w:color="auto"/>
              </w:divBdr>
            </w:div>
            <w:div w:id="488912122">
              <w:marLeft w:val="0"/>
              <w:marRight w:val="0"/>
              <w:marTop w:val="0"/>
              <w:marBottom w:val="0"/>
              <w:divBdr>
                <w:top w:val="none" w:sz="0" w:space="0" w:color="auto"/>
                <w:left w:val="none" w:sz="0" w:space="0" w:color="auto"/>
                <w:bottom w:val="none" w:sz="0" w:space="0" w:color="auto"/>
                <w:right w:val="none" w:sz="0" w:space="0" w:color="auto"/>
              </w:divBdr>
            </w:div>
            <w:div w:id="130496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8013">
      <w:bodyDiv w:val="1"/>
      <w:marLeft w:val="0"/>
      <w:marRight w:val="0"/>
      <w:marTop w:val="0"/>
      <w:marBottom w:val="0"/>
      <w:divBdr>
        <w:top w:val="none" w:sz="0" w:space="0" w:color="auto"/>
        <w:left w:val="none" w:sz="0" w:space="0" w:color="auto"/>
        <w:bottom w:val="none" w:sz="0" w:space="0" w:color="auto"/>
        <w:right w:val="none" w:sz="0" w:space="0" w:color="auto"/>
      </w:divBdr>
      <w:divsChild>
        <w:div w:id="1379355775">
          <w:marLeft w:val="0"/>
          <w:marRight w:val="0"/>
          <w:marTop w:val="0"/>
          <w:marBottom w:val="0"/>
          <w:divBdr>
            <w:top w:val="none" w:sz="0" w:space="0" w:color="auto"/>
            <w:left w:val="none" w:sz="0" w:space="0" w:color="auto"/>
            <w:bottom w:val="none" w:sz="0" w:space="0" w:color="auto"/>
            <w:right w:val="none" w:sz="0" w:space="0" w:color="auto"/>
          </w:divBdr>
          <w:divsChild>
            <w:div w:id="563688841">
              <w:marLeft w:val="0"/>
              <w:marRight w:val="0"/>
              <w:marTop w:val="0"/>
              <w:marBottom w:val="0"/>
              <w:divBdr>
                <w:top w:val="none" w:sz="0" w:space="0" w:color="auto"/>
                <w:left w:val="none" w:sz="0" w:space="0" w:color="auto"/>
                <w:bottom w:val="none" w:sz="0" w:space="0" w:color="auto"/>
                <w:right w:val="none" w:sz="0" w:space="0" w:color="auto"/>
              </w:divBdr>
            </w:div>
            <w:div w:id="1594317113">
              <w:marLeft w:val="0"/>
              <w:marRight w:val="0"/>
              <w:marTop w:val="0"/>
              <w:marBottom w:val="0"/>
              <w:divBdr>
                <w:top w:val="none" w:sz="0" w:space="0" w:color="auto"/>
                <w:left w:val="none" w:sz="0" w:space="0" w:color="auto"/>
                <w:bottom w:val="none" w:sz="0" w:space="0" w:color="auto"/>
                <w:right w:val="none" w:sz="0" w:space="0" w:color="auto"/>
              </w:divBdr>
            </w:div>
            <w:div w:id="1817338624">
              <w:marLeft w:val="0"/>
              <w:marRight w:val="0"/>
              <w:marTop w:val="0"/>
              <w:marBottom w:val="0"/>
              <w:divBdr>
                <w:top w:val="none" w:sz="0" w:space="0" w:color="auto"/>
                <w:left w:val="none" w:sz="0" w:space="0" w:color="auto"/>
                <w:bottom w:val="none" w:sz="0" w:space="0" w:color="auto"/>
                <w:right w:val="none" w:sz="0" w:space="0" w:color="auto"/>
              </w:divBdr>
            </w:div>
            <w:div w:id="20960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0188">
      <w:bodyDiv w:val="1"/>
      <w:marLeft w:val="0"/>
      <w:marRight w:val="0"/>
      <w:marTop w:val="0"/>
      <w:marBottom w:val="0"/>
      <w:divBdr>
        <w:top w:val="none" w:sz="0" w:space="0" w:color="auto"/>
        <w:left w:val="none" w:sz="0" w:space="0" w:color="auto"/>
        <w:bottom w:val="none" w:sz="0" w:space="0" w:color="auto"/>
        <w:right w:val="none" w:sz="0" w:space="0" w:color="auto"/>
      </w:divBdr>
    </w:div>
    <w:div w:id="1503548982">
      <w:bodyDiv w:val="1"/>
      <w:marLeft w:val="0"/>
      <w:marRight w:val="0"/>
      <w:marTop w:val="0"/>
      <w:marBottom w:val="0"/>
      <w:divBdr>
        <w:top w:val="none" w:sz="0" w:space="0" w:color="auto"/>
        <w:left w:val="none" w:sz="0" w:space="0" w:color="auto"/>
        <w:bottom w:val="none" w:sz="0" w:space="0" w:color="auto"/>
        <w:right w:val="none" w:sz="0" w:space="0" w:color="auto"/>
      </w:divBdr>
    </w:div>
    <w:div w:id="1530878190">
      <w:bodyDiv w:val="1"/>
      <w:marLeft w:val="0"/>
      <w:marRight w:val="0"/>
      <w:marTop w:val="0"/>
      <w:marBottom w:val="0"/>
      <w:divBdr>
        <w:top w:val="none" w:sz="0" w:space="0" w:color="auto"/>
        <w:left w:val="none" w:sz="0" w:space="0" w:color="auto"/>
        <w:bottom w:val="none" w:sz="0" w:space="0" w:color="auto"/>
        <w:right w:val="none" w:sz="0" w:space="0" w:color="auto"/>
      </w:divBdr>
      <w:divsChild>
        <w:div w:id="2032679749">
          <w:marLeft w:val="0"/>
          <w:marRight w:val="0"/>
          <w:marTop w:val="0"/>
          <w:marBottom w:val="0"/>
          <w:divBdr>
            <w:top w:val="none" w:sz="0" w:space="0" w:color="auto"/>
            <w:left w:val="none" w:sz="0" w:space="0" w:color="auto"/>
            <w:bottom w:val="none" w:sz="0" w:space="0" w:color="auto"/>
            <w:right w:val="none" w:sz="0" w:space="0" w:color="auto"/>
          </w:divBdr>
          <w:divsChild>
            <w:div w:id="455294724">
              <w:marLeft w:val="0"/>
              <w:marRight w:val="0"/>
              <w:marTop w:val="0"/>
              <w:marBottom w:val="0"/>
              <w:divBdr>
                <w:top w:val="none" w:sz="0" w:space="0" w:color="auto"/>
                <w:left w:val="none" w:sz="0" w:space="0" w:color="auto"/>
                <w:bottom w:val="none" w:sz="0" w:space="0" w:color="auto"/>
                <w:right w:val="none" w:sz="0" w:space="0" w:color="auto"/>
              </w:divBdr>
            </w:div>
            <w:div w:id="563104191">
              <w:marLeft w:val="0"/>
              <w:marRight w:val="0"/>
              <w:marTop w:val="0"/>
              <w:marBottom w:val="0"/>
              <w:divBdr>
                <w:top w:val="none" w:sz="0" w:space="0" w:color="auto"/>
                <w:left w:val="none" w:sz="0" w:space="0" w:color="auto"/>
                <w:bottom w:val="none" w:sz="0" w:space="0" w:color="auto"/>
                <w:right w:val="none" w:sz="0" w:space="0" w:color="auto"/>
              </w:divBdr>
            </w:div>
            <w:div w:id="969701233">
              <w:marLeft w:val="0"/>
              <w:marRight w:val="0"/>
              <w:marTop w:val="0"/>
              <w:marBottom w:val="0"/>
              <w:divBdr>
                <w:top w:val="none" w:sz="0" w:space="0" w:color="auto"/>
                <w:left w:val="none" w:sz="0" w:space="0" w:color="auto"/>
                <w:bottom w:val="none" w:sz="0" w:space="0" w:color="auto"/>
                <w:right w:val="none" w:sz="0" w:space="0" w:color="auto"/>
              </w:divBdr>
            </w:div>
            <w:div w:id="1036541326">
              <w:marLeft w:val="0"/>
              <w:marRight w:val="0"/>
              <w:marTop w:val="0"/>
              <w:marBottom w:val="0"/>
              <w:divBdr>
                <w:top w:val="none" w:sz="0" w:space="0" w:color="auto"/>
                <w:left w:val="none" w:sz="0" w:space="0" w:color="auto"/>
                <w:bottom w:val="none" w:sz="0" w:space="0" w:color="auto"/>
                <w:right w:val="none" w:sz="0" w:space="0" w:color="auto"/>
              </w:divBdr>
            </w:div>
            <w:div w:id="1056927385">
              <w:marLeft w:val="0"/>
              <w:marRight w:val="0"/>
              <w:marTop w:val="0"/>
              <w:marBottom w:val="0"/>
              <w:divBdr>
                <w:top w:val="none" w:sz="0" w:space="0" w:color="auto"/>
                <w:left w:val="none" w:sz="0" w:space="0" w:color="auto"/>
                <w:bottom w:val="none" w:sz="0" w:space="0" w:color="auto"/>
                <w:right w:val="none" w:sz="0" w:space="0" w:color="auto"/>
              </w:divBdr>
            </w:div>
            <w:div w:id="1637180698">
              <w:marLeft w:val="0"/>
              <w:marRight w:val="0"/>
              <w:marTop w:val="0"/>
              <w:marBottom w:val="0"/>
              <w:divBdr>
                <w:top w:val="none" w:sz="0" w:space="0" w:color="auto"/>
                <w:left w:val="none" w:sz="0" w:space="0" w:color="auto"/>
                <w:bottom w:val="none" w:sz="0" w:space="0" w:color="auto"/>
                <w:right w:val="none" w:sz="0" w:space="0" w:color="auto"/>
              </w:divBdr>
            </w:div>
            <w:div w:id="1958020687">
              <w:marLeft w:val="0"/>
              <w:marRight w:val="0"/>
              <w:marTop w:val="0"/>
              <w:marBottom w:val="0"/>
              <w:divBdr>
                <w:top w:val="none" w:sz="0" w:space="0" w:color="auto"/>
                <w:left w:val="none" w:sz="0" w:space="0" w:color="auto"/>
                <w:bottom w:val="none" w:sz="0" w:space="0" w:color="auto"/>
                <w:right w:val="none" w:sz="0" w:space="0" w:color="auto"/>
              </w:divBdr>
            </w:div>
            <w:div w:id="20758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0931">
      <w:bodyDiv w:val="1"/>
      <w:marLeft w:val="0"/>
      <w:marRight w:val="0"/>
      <w:marTop w:val="0"/>
      <w:marBottom w:val="0"/>
      <w:divBdr>
        <w:top w:val="none" w:sz="0" w:space="0" w:color="auto"/>
        <w:left w:val="none" w:sz="0" w:space="0" w:color="auto"/>
        <w:bottom w:val="none" w:sz="0" w:space="0" w:color="auto"/>
        <w:right w:val="none" w:sz="0" w:space="0" w:color="auto"/>
      </w:divBdr>
      <w:divsChild>
        <w:div w:id="124021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ip.ogu.edu.tr" TargetMode="External"/><Relationship Id="rId24" Type="http://schemas.openxmlformats.org/officeDocument/2006/relationships/hyperlink" Target="http://tip.ogu.edu.tr" TargetMode="Externa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oleObject" Target="embeddings/oleObject6.bin"/><Relationship Id="rId10" Type="http://schemas.openxmlformats.org/officeDocument/2006/relationships/hyperlink" Target="http://tip.ogu.edu.tr" TargetMode="External"/><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B1EF-DC96-424F-8355-379C6B2C5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13</Pages>
  <Words>5172</Words>
  <Characters>29484</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34587</CharactersWithSpaces>
  <SharedDoc>false</SharedDoc>
  <HLinks>
    <vt:vector size="12" baseType="variant">
      <vt:variant>
        <vt:i4>5111899</vt:i4>
      </vt:variant>
      <vt:variant>
        <vt:i4>3</vt:i4>
      </vt:variant>
      <vt:variant>
        <vt:i4>0</vt:i4>
      </vt:variant>
      <vt:variant>
        <vt:i4>5</vt:i4>
      </vt:variant>
      <vt:variant>
        <vt:lpwstr>http://www.esotutip.org/</vt:lpwstr>
      </vt:variant>
      <vt:variant>
        <vt:lpwstr/>
      </vt:variant>
      <vt:variant>
        <vt:i4>3539035</vt:i4>
      </vt:variant>
      <vt:variant>
        <vt:i4>0</vt:i4>
      </vt:variant>
      <vt:variant>
        <vt:i4>0</vt:i4>
      </vt:variant>
      <vt:variant>
        <vt:i4>5</vt:i4>
      </vt:variant>
      <vt:variant>
        <vt:lpwstr>mailto:hilhan@ogu.edu.tr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dc:creator>
  <cp:lastModifiedBy>Casper</cp:lastModifiedBy>
  <cp:revision>3</cp:revision>
  <cp:lastPrinted>2013-09-04T14:56:00Z</cp:lastPrinted>
  <dcterms:created xsi:type="dcterms:W3CDTF">2016-08-30T06:27:00Z</dcterms:created>
  <dcterms:modified xsi:type="dcterms:W3CDTF">2016-08-30T07:19:00Z</dcterms:modified>
</cp:coreProperties>
</file>